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60760604"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DFE6579" w14:textId="77777777" w:rsidR="005A5832" w:rsidRDefault="005A5832" w:rsidP="006A40E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98"/>
      </w:tblGrid>
      <w:tr w:rsidR="005A5832" w14:paraId="7CE1F7F3" w14:textId="77777777" w:rsidTr="006A40EA">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863" w:type="dxa"/>
            <w:gridSpan w:val="3"/>
          </w:tcPr>
          <w:p w14:paraId="07199E7E" w14:textId="77777777" w:rsidR="005A5832" w:rsidRDefault="005A5832">
            <w:pPr>
              <w:jc w:val="both"/>
              <w:rPr>
                <w:kern w:val="2"/>
                <w:szCs w:val="24"/>
              </w:rPr>
            </w:pPr>
          </w:p>
        </w:tc>
      </w:tr>
      <w:tr w:rsidR="005A5832" w14:paraId="099F6F86" w14:textId="77777777" w:rsidTr="006A40EA">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998"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937"/>
      </w:tblGrid>
      <w:tr w:rsidR="005A5832" w14:paraId="10DB779F" w14:textId="77777777" w:rsidTr="006A40EA">
        <w:tc>
          <w:tcPr>
            <w:tcW w:w="9985"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006A40EA">
        <w:tc>
          <w:tcPr>
            <w:tcW w:w="2808" w:type="dxa"/>
            <w:vMerge w:val="restart"/>
          </w:tcPr>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937" w:type="dxa"/>
          </w:tcPr>
          <w:p w14:paraId="26BEC6C8" w14:textId="77777777" w:rsidR="005A5832" w:rsidRDefault="005A5832">
            <w:pPr>
              <w:jc w:val="center"/>
              <w:rPr>
                <w:kern w:val="2"/>
                <w:szCs w:val="24"/>
              </w:rPr>
            </w:pPr>
          </w:p>
        </w:tc>
      </w:tr>
      <w:tr w:rsidR="005A5832" w14:paraId="0BB0D099" w14:textId="77777777" w:rsidTr="006A40EA">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937" w:type="dxa"/>
          </w:tcPr>
          <w:p w14:paraId="7B1C6738" w14:textId="77777777" w:rsidR="005A5832" w:rsidRDefault="005A5832">
            <w:pPr>
              <w:jc w:val="center"/>
              <w:rPr>
                <w:kern w:val="2"/>
                <w:szCs w:val="24"/>
              </w:rPr>
            </w:pPr>
          </w:p>
        </w:tc>
      </w:tr>
      <w:tr w:rsidR="005A5832" w14:paraId="06C72B5E" w14:textId="77777777" w:rsidTr="006A40EA">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937" w:type="dxa"/>
          </w:tcPr>
          <w:p w14:paraId="6F9D7610" w14:textId="77777777" w:rsidR="005A5832" w:rsidRDefault="005A5832">
            <w:pPr>
              <w:jc w:val="center"/>
              <w:rPr>
                <w:kern w:val="2"/>
                <w:szCs w:val="24"/>
              </w:rPr>
            </w:pPr>
          </w:p>
        </w:tc>
      </w:tr>
      <w:tr w:rsidR="005A5832" w14:paraId="39C449F8" w14:textId="77777777" w:rsidTr="006A40EA">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937" w:type="dxa"/>
          </w:tcPr>
          <w:p w14:paraId="03FA70C1" w14:textId="77777777" w:rsidR="005A5832" w:rsidRDefault="005A5832">
            <w:pPr>
              <w:jc w:val="center"/>
              <w:rPr>
                <w:kern w:val="2"/>
                <w:szCs w:val="24"/>
              </w:rPr>
            </w:pPr>
          </w:p>
        </w:tc>
      </w:tr>
      <w:tr w:rsidR="005A5832" w14:paraId="3ADFF14D" w14:textId="77777777" w:rsidTr="006A40EA">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937" w:type="dxa"/>
          </w:tcPr>
          <w:p w14:paraId="0B4A4258" w14:textId="77777777" w:rsidR="005A5832" w:rsidRDefault="005A5832">
            <w:pPr>
              <w:jc w:val="center"/>
              <w:rPr>
                <w:kern w:val="2"/>
                <w:szCs w:val="24"/>
              </w:rPr>
            </w:pPr>
          </w:p>
        </w:tc>
      </w:tr>
      <w:tr w:rsidR="005A5832" w14:paraId="36EFE7A1" w14:textId="77777777" w:rsidTr="006A40EA">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937" w:type="dxa"/>
          </w:tcPr>
          <w:p w14:paraId="2882A490" w14:textId="77777777" w:rsidR="005A5832" w:rsidRDefault="005A5832">
            <w:pPr>
              <w:jc w:val="center"/>
              <w:rPr>
                <w:kern w:val="2"/>
                <w:szCs w:val="24"/>
              </w:rPr>
            </w:pPr>
          </w:p>
        </w:tc>
      </w:tr>
      <w:tr w:rsidR="005A5832" w14:paraId="6119F0E9" w14:textId="77777777" w:rsidTr="006A40EA">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937" w:type="dxa"/>
          </w:tcPr>
          <w:p w14:paraId="7529D694" w14:textId="77777777" w:rsidR="005A5832" w:rsidRDefault="005A5832">
            <w:pPr>
              <w:jc w:val="center"/>
              <w:rPr>
                <w:kern w:val="2"/>
                <w:szCs w:val="24"/>
              </w:rPr>
            </w:pPr>
          </w:p>
        </w:tc>
      </w:tr>
      <w:tr w:rsidR="005A5832" w14:paraId="483292B9" w14:textId="77777777" w:rsidTr="006A40EA">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937" w:type="dxa"/>
          </w:tcPr>
          <w:p w14:paraId="6163AEB7" w14:textId="77777777" w:rsidR="005A5832" w:rsidRDefault="005A5832">
            <w:pPr>
              <w:jc w:val="center"/>
              <w:rPr>
                <w:kern w:val="2"/>
                <w:szCs w:val="24"/>
              </w:rPr>
            </w:pPr>
          </w:p>
        </w:tc>
      </w:tr>
      <w:tr w:rsidR="005A5832" w14:paraId="02AC570D" w14:textId="77777777" w:rsidTr="006A40EA">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A40EA">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937" w:type="dxa"/>
          </w:tcPr>
          <w:p w14:paraId="5A0165D4" w14:textId="77777777" w:rsidR="005A5832" w:rsidRDefault="005A5832">
            <w:pPr>
              <w:jc w:val="center"/>
              <w:rPr>
                <w:kern w:val="2"/>
                <w:szCs w:val="24"/>
              </w:rPr>
            </w:pPr>
          </w:p>
        </w:tc>
      </w:tr>
      <w:tr w:rsidR="005A5832" w14:paraId="13C5D937" w14:textId="77777777" w:rsidTr="006A40EA">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937" w:type="dxa"/>
          </w:tcPr>
          <w:p w14:paraId="540D0D58" w14:textId="77777777" w:rsidR="005A5832" w:rsidRDefault="005A5832">
            <w:pPr>
              <w:jc w:val="center"/>
              <w:rPr>
                <w:kern w:val="2"/>
                <w:szCs w:val="24"/>
              </w:rPr>
            </w:pPr>
          </w:p>
        </w:tc>
      </w:tr>
      <w:tr w:rsidR="005A5832" w14:paraId="34362DE6" w14:textId="77777777" w:rsidTr="006A40EA">
        <w:tc>
          <w:tcPr>
            <w:tcW w:w="2808" w:type="dxa"/>
            <w:vMerge w:val="restart"/>
          </w:tcPr>
          <w:p w14:paraId="3332ACA5" w14:textId="7F546E5E" w:rsidR="005A5832" w:rsidRDefault="00A10867" w:rsidP="006A40EA">
            <w:pPr>
              <w:rPr>
                <w:b/>
                <w:bCs/>
                <w:kern w:val="2"/>
                <w:szCs w:val="24"/>
              </w:rPr>
            </w:pPr>
            <w:r>
              <w:rPr>
                <w:b/>
                <w:bCs/>
                <w:kern w:val="2"/>
                <w:szCs w:val="24"/>
              </w:rPr>
              <w:t>1.2. Tiekėjas</w:t>
            </w:r>
            <w:r w:rsidR="006A40EA">
              <w:rPr>
                <w:b/>
                <w:bCs/>
                <w:kern w:val="2"/>
                <w:szCs w:val="24"/>
              </w:rPr>
              <w:t xml:space="preserve"> </w:t>
            </w:r>
            <w:r>
              <w:rPr>
                <w:color w:val="4472C4"/>
                <w:kern w:val="2"/>
                <w:szCs w:val="24"/>
              </w:rPr>
              <w:t>(jei Tiekėjas yra fizinis asmuo, skiltys atitinkamai pakoreguojamos)</w:t>
            </w:r>
          </w:p>
        </w:tc>
        <w:tc>
          <w:tcPr>
            <w:tcW w:w="3240" w:type="dxa"/>
          </w:tcPr>
          <w:p w14:paraId="3A160165" w14:textId="77777777" w:rsidR="005A5832" w:rsidRDefault="00A10867">
            <w:pPr>
              <w:rPr>
                <w:kern w:val="2"/>
                <w:szCs w:val="24"/>
              </w:rPr>
            </w:pPr>
            <w:r>
              <w:rPr>
                <w:kern w:val="2"/>
                <w:szCs w:val="24"/>
              </w:rPr>
              <w:t>1.2.1. Pavadinimas</w:t>
            </w:r>
          </w:p>
        </w:tc>
        <w:tc>
          <w:tcPr>
            <w:tcW w:w="3937" w:type="dxa"/>
          </w:tcPr>
          <w:p w14:paraId="79405628" w14:textId="77777777" w:rsidR="005A5832" w:rsidRDefault="005A5832">
            <w:pPr>
              <w:jc w:val="center"/>
              <w:rPr>
                <w:kern w:val="2"/>
                <w:szCs w:val="24"/>
              </w:rPr>
            </w:pPr>
          </w:p>
        </w:tc>
      </w:tr>
      <w:tr w:rsidR="005A5832" w14:paraId="0B714554" w14:textId="77777777" w:rsidTr="006A40EA">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937" w:type="dxa"/>
          </w:tcPr>
          <w:p w14:paraId="7AE3AD03" w14:textId="77777777" w:rsidR="005A5832" w:rsidRDefault="005A5832">
            <w:pPr>
              <w:jc w:val="center"/>
              <w:rPr>
                <w:kern w:val="2"/>
                <w:szCs w:val="24"/>
              </w:rPr>
            </w:pPr>
          </w:p>
        </w:tc>
      </w:tr>
      <w:tr w:rsidR="005A5832" w14:paraId="62902804" w14:textId="77777777" w:rsidTr="006A40EA">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937" w:type="dxa"/>
          </w:tcPr>
          <w:p w14:paraId="22A301FE" w14:textId="77777777" w:rsidR="005A5832" w:rsidRDefault="005A5832">
            <w:pPr>
              <w:jc w:val="center"/>
              <w:rPr>
                <w:kern w:val="2"/>
                <w:szCs w:val="24"/>
              </w:rPr>
            </w:pPr>
          </w:p>
        </w:tc>
      </w:tr>
      <w:tr w:rsidR="005A5832" w14:paraId="101DE63E" w14:textId="77777777" w:rsidTr="006A40EA">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937" w:type="dxa"/>
          </w:tcPr>
          <w:p w14:paraId="1ABE4305" w14:textId="77777777" w:rsidR="005A5832" w:rsidRDefault="005A5832">
            <w:pPr>
              <w:jc w:val="center"/>
              <w:rPr>
                <w:kern w:val="2"/>
                <w:szCs w:val="24"/>
              </w:rPr>
            </w:pPr>
          </w:p>
        </w:tc>
      </w:tr>
      <w:tr w:rsidR="005A5832" w14:paraId="64446F90" w14:textId="77777777" w:rsidTr="006A40EA">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937" w:type="dxa"/>
          </w:tcPr>
          <w:p w14:paraId="7ACEA2B2" w14:textId="77777777" w:rsidR="005A5832" w:rsidRDefault="005A5832">
            <w:pPr>
              <w:jc w:val="center"/>
              <w:rPr>
                <w:kern w:val="2"/>
                <w:szCs w:val="24"/>
              </w:rPr>
            </w:pPr>
          </w:p>
        </w:tc>
      </w:tr>
      <w:tr w:rsidR="005A5832" w14:paraId="1BE4182F" w14:textId="77777777" w:rsidTr="006A40EA">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937" w:type="dxa"/>
          </w:tcPr>
          <w:p w14:paraId="6425DEE0" w14:textId="77777777" w:rsidR="005A5832" w:rsidRDefault="005A5832">
            <w:pPr>
              <w:jc w:val="center"/>
              <w:rPr>
                <w:kern w:val="2"/>
                <w:szCs w:val="24"/>
              </w:rPr>
            </w:pPr>
          </w:p>
        </w:tc>
      </w:tr>
      <w:tr w:rsidR="005A5832" w14:paraId="7B41BAEA" w14:textId="77777777" w:rsidTr="006A40EA">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937" w:type="dxa"/>
          </w:tcPr>
          <w:p w14:paraId="0622AC89" w14:textId="77777777" w:rsidR="005A5832" w:rsidRDefault="005A5832">
            <w:pPr>
              <w:jc w:val="center"/>
              <w:rPr>
                <w:kern w:val="2"/>
                <w:szCs w:val="24"/>
              </w:rPr>
            </w:pPr>
          </w:p>
        </w:tc>
      </w:tr>
      <w:tr w:rsidR="005A5832" w14:paraId="5424E51A" w14:textId="77777777" w:rsidTr="006A40EA">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937" w:type="dxa"/>
          </w:tcPr>
          <w:p w14:paraId="342A41A3" w14:textId="77777777" w:rsidR="005A5832" w:rsidRDefault="005A5832">
            <w:pPr>
              <w:jc w:val="center"/>
              <w:rPr>
                <w:kern w:val="2"/>
                <w:szCs w:val="24"/>
              </w:rPr>
            </w:pPr>
          </w:p>
        </w:tc>
      </w:tr>
      <w:tr w:rsidR="005A5832" w14:paraId="5FBFE74B" w14:textId="77777777" w:rsidTr="006A40EA">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6A40EA">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937" w:type="dxa"/>
          </w:tcPr>
          <w:p w14:paraId="1AC702B7" w14:textId="77777777" w:rsidR="005A5832" w:rsidRDefault="005A5832">
            <w:pPr>
              <w:jc w:val="center"/>
              <w:rPr>
                <w:kern w:val="2"/>
                <w:szCs w:val="24"/>
              </w:rPr>
            </w:pPr>
          </w:p>
        </w:tc>
      </w:tr>
      <w:tr w:rsidR="005A5832" w14:paraId="499C9266" w14:textId="77777777" w:rsidTr="006A40EA">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937"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85"/>
        <w:gridCol w:w="5190"/>
        <w:gridCol w:w="7"/>
      </w:tblGrid>
      <w:tr w:rsidR="005A5832" w14:paraId="54C85E1D" w14:textId="77777777" w:rsidTr="00B61622">
        <w:trPr>
          <w:trHeight w:val="300"/>
        </w:trPr>
        <w:tc>
          <w:tcPr>
            <w:tcW w:w="10157"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FF6200">
        <w:trPr>
          <w:trHeight w:val="300"/>
        </w:trPr>
        <w:tc>
          <w:tcPr>
            <w:tcW w:w="2875" w:type="dxa"/>
          </w:tcPr>
          <w:p w14:paraId="25CF5408" w14:textId="77777777" w:rsidR="005A5832" w:rsidRDefault="00A10867" w:rsidP="006A40E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„E. sąskaita“ priėmimą</w:t>
            </w:r>
          </w:p>
        </w:tc>
        <w:tc>
          <w:tcPr>
            <w:tcW w:w="7282" w:type="dxa"/>
            <w:gridSpan w:val="3"/>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00FF6200">
        <w:trPr>
          <w:trHeight w:val="300"/>
        </w:trPr>
        <w:tc>
          <w:tcPr>
            <w:tcW w:w="2875" w:type="dxa"/>
          </w:tcPr>
          <w:p w14:paraId="281AC9B7" w14:textId="77777777" w:rsidR="005A5832" w:rsidRDefault="00A10867" w:rsidP="006A40EA">
            <w:pPr>
              <w:jc w:val="both"/>
              <w:rPr>
                <w:b/>
                <w:bCs/>
                <w:kern w:val="2"/>
                <w:szCs w:val="24"/>
              </w:rPr>
            </w:pPr>
            <w:r>
              <w:rPr>
                <w:b/>
                <w:bCs/>
                <w:kern w:val="2"/>
                <w:szCs w:val="24"/>
              </w:rPr>
              <w:t>2.2. Tiekėjo kontaktiniai asmenys, atsakingi už Sutarties vykdymą</w:t>
            </w:r>
          </w:p>
        </w:tc>
        <w:tc>
          <w:tcPr>
            <w:tcW w:w="7282" w:type="dxa"/>
            <w:gridSpan w:val="3"/>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0B61622">
        <w:trPr>
          <w:trHeight w:val="300"/>
        </w:trPr>
        <w:tc>
          <w:tcPr>
            <w:tcW w:w="10157"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FF6200">
        <w:trPr>
          <w:trHeight w:val="300"/>
        </w:trPr>
        <w:tc>
          <w:tcPr>
            <w:tcW w:w="2875" w:type="dxa"/>
          </w:tcPr>
          <w:p w14:paraId="0997F744" w14:textId="4A5D95A6" w:rsidR="005A5832" w:rsidRDefault="00A10867" w:rsidP="00E84019">
            <w:pPr>
              <w:jc w:val="both"/>
              <w:rPr>
                <w:b/>
                <w:bCs/>
                <w:kern w:val="2"/>
                <w:szCs w:val="24"/>
              </w:rPr>
            </w:pPr>
            <w:r>
              <w:rPr>
                <w:b/>
                <w:bCs/>
                <w:kern w:val="2"/>
                <w:szCs w:val="24"/>
              </w:rPr>
              <w:t>3.1. Sutarties dalykas</w:t>
            </w:r>
          </w:p>
        </w:tc>
        <w:tc>
          <w:tcPr>
            <w:tcW w:w="7282" w:type="dxa"/>
            <w:gridSpan w:val="3"/>
          </w:tcPr>
          <w:p w14:paraId="25F5ADCB" w14:textId="7A8FF154" w:rsidR="005A5832" w:rsidRDefault="00A10867" w:rsidP="009939BC">
            <w:pPr>
              <w:jc w:val="both"/>
              <w:rPr>
                <w:color w:val="000000"/>
                <w:kern w:val="2"/>
                <w:szCs w:val="24"/>
              </w:rPr>
            </w:pPr>
            <w:r>
              <w:rPr>
                <w:kern w:val="2"/>
                <w:szCs w:val="24"/>
              </w:rPr>
              <w:t xml:space="preserve">Tiekėjas įsipareigoja Sutartyje numatytomis sąlygomis </w:t>
            </w:r>
            <w:r w:rsidR="009C5651" w:rsidRPr="00BA001F">
              <w:rPr>
                <w:kern w:val="2"/>
                <w:szCs w:val="24"/>
              </w:rPr>
              <w:t>išnuomoti</w:t>
            </w:r>
            <w:r>
              <w:rPr>
                <w:kern w:val="2"/>
                <w:szCs w:val="24"/>
              </w:rPr>
              <w:t xml:space="preserve"> Pirkėjui</w:t>
            </w:r>
            <w:r w:rsidR="009939BC">
              <w:rPr>
                <w:kern w:val="2"/>
                <w:szCs w:val="24"/>
              </w:rPr>
              <w:t xml:space="preserve"> </w:t>
            </w:r>
            <w:r w:rsidR="009939BC" w:rsidRPr="009939BC">
              <w:rPr>
                <w:kern w:val="2"/>
                <w:szCs w:val="24"/>
              </w:rPr>
              <w:t>-</w:t>
            </w:r>
            <w:r w:rsidR="009939BC" w:rsidRPr="009939BC">
              <w:rPr>
                <w:color w:val="000000" w:themeColor="text1"/>
              </w:rPr>
              <w:t xml:space="preserve"> </w:t>
            </w:r>
            <w:r w:rsidR="009939BC" w:rsidRPr="488CCF23">
              <w:rPr>
                <w:b/>
                <w:bCs/>
                <w:color w:val="000000" w:themeColor="text1"/>
              </w:rPr>
              <w:t xml:space="preserve">Jira Sofware (Cloud) ir Confluence (Cloud) </w:t>
            </w:r>
            <w:r w:rsidR="009C5651">
              <w:rPr>
                <w:b/>
                <w:bCs/>
                <w:color w:val="000000" w:themeColor="text1"/>
              </w:rPr>
              <w:t>arba lygiavert</w:t>
            </w:r>
            <w:r w:rsidR="0057663E">
              <w:rPr>
                <w:b/>
                <w:bCs/>
                <w:color w:val="000000" w:themeColor="text1"/>
              </w:rPr>
              <w:t xml:space="preserve">es </w:t>
            </w:r>
            <w:r w:rsidR="009939BC" w:rsidRPr="488CCF23">
              <w:rPr>
                <w:b/>
                <w:bCs/>
                <w:color w:val="000000" w:themeColor="text1"/>
              </w:rPr>
              <w:t>licencij</w:t>
            </w:r>
            <w:r w:rsidR="009939BC">
              <w:rPr>
                <w:b/>
                <w:bCs/>
                <w:color w:val="000000" w:themeColor="text1"/>
              </w:rPr>
              <w:t>as</w:t>
            </w:r>
            <w:r w:rsidR="009939BC" w:rsidRPr="009939BC">
              <w:rPr>
                <w:color w:val="000000" w:themeColor="text1"/>
              </w:rPr>
              <w:t xml:space="preserve"> </w:t>
            </w:r>
            <w:r>
              <w:rPr>
                <w:color w:val="000000"/>
                <w:kern w:val="2"/>
                <w:szCs w:val="24"/>
              </w:rPr>
              <w:t>(toliau – Prekės).</w:t>
            </w:r>
          </w:p>
          <w:p w14:paraId="5D19002A" w14:textId="75819E04" w:rsidR="005A5832" w:rsidRDefault="00A10867" w:rsidP="009939BC">
            <w:pPr>
              <w:jc w:val="both"/>
              <w:rPr>
                <w:color w:val="000000"/>
                <w:kern w:val="2"/>
                <w:szCs w:val="24"/>
              </w:rPr>
            </w:pPr>
            <w:r>
              <w:rPr>
                <w:color w:val="000000"/>
                <w:kern w:val="2"/>
                <w:szCs w:val="24"/>
              </w:rPr>
              <w:t xml:space="preserve">Išsamus Prekių aprašymas ir kiti reikalavimai tiekiamoms Prekėms nustatyti Sutarties priede Nr. </w:t>
            </w:r>
            <w:r w:rsidR="00E207F7">
              <w:rPr>
                <w:color w:val="000000"/>
                <w:kern w:val="2"/>
                <w:szCs w:val="24"/>
              </w:rPr>
              <w:t>1</w:t>
            </w:r>
            <w:r>
              <w:rPr>
                <w:color w:val="000000"/>
                <w:kern w:val="2"/>
                <w:szCs w:val="24"/>
              </w:rPr>
              <w:t xml:space="preserve"> „Techninė specifikacija“ (toliau – Techninė specifikacija) ir Sutarties priede Nr. </w:t>
            </w:r>
            <w:r w:rsidR="00E207F7">
              <w:rPr>
                <w:color w:val="000000"/>
                <w:kern w:val="2"/>
                <w:szCs w:val="24"/>
              </w:rPr>
              <w:t>2</w:t>
            </w:r>
            <w:r>
              <w:rPr>
                <w:color w:val="000000"/>
                <w:kern w:val="2"/>
                <w:szCs w:val="24"/>
              </w:rPr>
              <w:t xml:space="preserve"> „Pasiūlymas“.</w:t>
            </w:r>
          </w:p>
        </w:tc>
      </w:tr>
      <w:tr w:rsidR="005A5832" w14:paraId="67CF1158" w14:textId="77777777" w:rsidTr="00FF6200">
        <w:trPr>
          <w:trHeight w:val="300"/>
        </w:trPr>
        <w:tc>
          <w:tcPr>
            <w:tcW w:w="2875" w:type="dxa"/>
          </w:tcPr>
          <w:p w14:paraId="56605F09" w14:textId="6F688F6F" w:rsidR="005A5832" w:rsidRDefault="00A10867" w:rsidP="00746D66">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282" w:type="dxa"/>
            <w:gridSpan w:val="3"/>
          </w:tcPr>
          <w:p w14:paraId="4A2AD235" w14:textId="26D289A6" w:rsidR="005A5832" w:rsidRDefault="00486CCC">
            <w:pPr>
              <w:rPr>
                <w:kern w:val="2"/>
                <w:szCs w:val="24"/>
              </w:rPr>
            </w:pPr>
            <w:r w:rsidRPr="00486CCC">
              <w:rPr>
                <w:color w:val="4472C4" w:themeColor="accent1"/>
                <w:kern w:val="2"/>
                <w:szCs w:val="24"/>
              </w:rPr>
              <w:t>nurodomas pasirašant sutartį</w:t>
            </w:r>
          </w:p>
        </w:tc>
      </w:tr>
      <w:tr w:rsidR="005A5832" w14:paraId="0739AD21" w14:textId="77777777" w:rsidTr="00FF6200">
        <w:trPr>
          <w:trHeight w:val="300"/>
        </w:trPr>
        <w:tc>
          <w:tcPr>
            <w:tcW w:w="2875" w:type="dxa"/>
          </w:tcPr>
          <w:p w14:paraId="0DD951DC" w14:textId="77777777" w:rsidR="005A5832" w:rsidRDefault="00A10867" w:rsidP="00746D66">
            <w:pPr>
              <w:jc w:val="both"/>
              <w:rPr>
                <w:b/>
                <w:bCs/>
                <w:kern w:val="2"/>
                <w:szCs w:val="24"/>
              </w:rPr>
            </w:pPr>
            <w:r>
              <w:rPr>
                <w:b/>
                <w:bCs/>
                <w:kern w:val="2"/>
                <w:szCs w:val="24"/>
              </w:rPr>
              <w:t>3.3. Informacija apie Europos Sąjungos lėšomis finansuojamą projektą arba kitą projektą</w:t>
            </w:r>
          </w:p>
        </w:tc>
        <w:tc>
          <w:tcPr>
            <w:tcW w:w="7282" w:type="dxa"/>
            <w:gridSpan w:val="3"/>
          </w:tcPr>
          <w:p w14:paraId="679D00C1" w14:textId="393B7F6E" w:rsidR="00746D66" w:rsidRDefault="00746D66" w:rsidP="00746D66">
            <w:pPr>
              <w:jc w:val="both"/>
              <w:rPr>
                <w:color w:val="000000" w:themeColor="text1"/>
                <w:szCs w:val="24"/>
              </w:rPr>
            </w:pPr>
            <w:r w:rsidRPr="15EC9D2F">
              <w:rPr>
                <w:color w:val="000000" w:themeColor="text1"/>
                <w:szCs w:val="24"/>
              </w:rPr>
              <w:t>2021–2030 metų valstybės skaitmeninimo plėtros programos pažangos priemonės Nr. 05-002-01-07-08 „Kurti technologinius sprendimus ir įrankius, leidžiančius saugiai ir patogiai naudotis paslaugomis”.</w:t>
            </w:r>
          </w:p>
          <w:p w14:paraId="07D165C3" w14:textId="0D32D3D1" w:rsidR="005A5832" w:rsidRDefault="00746D66" w:rsidP="002954AF">
            <w:pPr>
              <w:jc w:val="both"/>
              <w:rPr>
                <w:kern w:val="2"/>
                <w:szCs w:val="24"/>
              </w:rPr>
            </w:pPr>
            <w:r w:rsidRPr="1DE4C724">
              <w:rPr>
                <w:color w:val="000000" w:themeColor="text1"/>
              </w:rPr>
              <w:t>Projekto Nr. 02-088-P-0006, pavadinimas „Skaitmeninių paslaugų platforma”.</w:t>
            </w:r>
          </w:p>
        </w:tc>
      </w:tr>
      <w:tr w:rsidR="005A5832" w14:paraId="63AE2566" w14:textId="77777777" w:rsidTr="00B61622">
        <w:trPr>
          <w:trHeight w:val="300"/>
        </w:trPr>
        <w:tc>
          <w:tcPr>
            <w:tcW w:w="10157"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FF6200">
        <w:trPr>
          <w:trHeight w:val="300"/>
        </w:trPr>
        <w:tc>
          <w:tcPr>
            <w:tcW w:w="2875" w:type="dxa"/>
          </w:tcPr>
          <w:p w14:paraId="2203105B" w14:textId="43847D0F" w:rsidR="005A5832" w:rsidRDefault="00A10867" w:rsidP="006D49BC">
            <w:pPr>
              <w:jc w:val="both"/>
              <w:rPr>
                <w:b/>
                <w:bCs/>
                <w:kern w:val="2"/>
                <w:szCs w:val="24"/>
              </w:rPr>
            </w:pPr>
            <w:r>
              <w:rPr>
                <w:b/>
                <w:bCs/>
                <w:kern w:val="2"/>
                <w:szCs w:val="24"/>
              </w:rPr>
              <w:t>4.1. Prekių pristatymo terminas, kai Prekės pristatomos vienu kartu</w:t>
            </w:r>
          </w:p>
        </w:tc>
        <w:tc>
          <w:tcPr>
            <w:tcW w:w="7282" w:type="dxa"/>
            <w:gridSpan w:val="3"/>
          </w:tcPr>
          <w:p w14:paraId="3E5B62AD" w14:textId="66709C5A" w:rsidR="005A5832" w:rsidRPr="00E07266" w:rsidRDefault="00A10867" w:rsidP="00E07266">
            <w:pPr>
              <w:jc w:val="both"/>
              <w:rPr>
                <w:kern w:val="2"/>
                <w:szCs w:val="24"/>
              </w:rPr>
            </w:pPr>
            <w:r>
              <w:rPr>
                <w:kern w:val="2"/>
                <w:szCs w:val="24"/>
              </w:rPr>
              <w:t>Tiekėjas Prekes (visą Prekių kiekį) įsipareigoja pristatyti</w:t>
            </w:r>
            <w:r w:rsidR="00E07266">
              <w:rPr>
                <w:kern w:val="2"/>
                <w:szCs w:val="24"/>
              </w:rPr>
              <w:t xml:space="preserve"> (aktyvuoti licencijas)</w:t>
            </w:r>
            <w:r>
              <w:rPr>
                <w:kern w:val="2"/>
                <w:szCs w:val="24"/>
              </w:rPr>
              <w:t xml:space="preserve"> </w:t>
            </w:r>
            <w:r>
              <w:rPr>
                <w:b/>
                <w:bCs/>
                <w:kern w:val="2"/>
                <w:szCs w:val="24"/>
              </w:rPr>
              <w:t>ne vėliau kaip per</w:t>
            </w:r>
            <w:r>
              <w:rPr>
                <w:kern w:val="2"/>
                <w:szCs w:val="24"/>
              </w:rPr>
              <w:t xml:space="preserve"> </w:t>
            </w:r>
            <w:r w:rsidR="003F21E1" w:rsidRPr="003F21E1">
              <w:rPr>
                <w:b/>
                <w:bCs/>
                <w:kern w:val="2"/>
                <w:szCs w:val="24"/>
              </w:rPr>
              <w:t>10 (dešimt) darbo dienų</w:t>
            </w:r>
            <w:r w:rsidRPr="003F21E1">
              <w:rPr>
                <w:kern w:val="2"/>
                <w:szCs w:val="24"/>
              </w:rPr>
              <w:t xml:space="preserve"> </w:t>
            </w:r>
            <w:r>
              <w:rPr>
                <w:color w:val="000000"/>
                <w:kern w:val="2"/>
                <w:szCs w:val="24"/>
              </w:rPr>
              <w:t>nuo Sutarties įsigaliojimo dienos</w:t>
            </w:r>
            <w:r w:rsidR="003F21E1">
              <w:rPr>
                <w:color w:val="000000"/>
                <w:kern w:val="2"/>
                <w:szCs w:val="24"/>
              </w:rPr>
              <w:t>.</w:t>
            </w:r>
          </w:p>
        </w:tc>
      </w:tr>
      <w:tr w:rsidR="005A5832" w14:paraId="63676282" w14:textId="77777777" w:rsidTr="00FF6200">
        <w:trPr>
          <w:trHeight w:val="300"/>
        </w:trPr>
        <w:tc>
          <w:tcPr>
            <w:tcW w:w="2875" w:type="dxa"/>
          </w:tcPr>
          <w:p w14:paraId="05254771" w14:textId="77777777" w:rsidR="005A5832" w:rsidRDefault="00A10867" w:rsidP="00E07266">
            <w:pPr>
              <w:jc w:val="both"/>
              <w:rPr>
                <w:b/>
                <w:bCs/>
                <w:kern w:val="2"/>
                <w:szCs w:val="24"/>
              </w:rPr>
            </w:pPr>
            <w:r>
              <w:rPr>
                <w:b/>
                <w:bCs/>
                <w:kern w:val="2"/>
                <w:szCs w:val="24"/>
              </w:rPr>
              <w:t>4.2. Prekių (ar jų dalies) pristatymo termino pratęsimas</w:t>
            </w:r>
          </w:p>
        </w:tc>
        <w:tc>
          <w:tcPr>
            <w:tcW w:w="7282" w:type="dxa"/>
            <w:gridSpan w:val="3"/>
          </w:tcPr>
          <w:p w14:paraId="604F75CF" w14:textId="4389E662" w:rsidR="005A5832" w:rsidRDefault="00A10867">
            <w:pPr>
              <w:rPr>
                <w:kern w:val="2"/>
                <w:szCs w:val="24"/>
              </w:rPr>
            </w:pPr>
            <w:r>
              <w:rPr>
                <w:kern w:val="2"/>
                <w:szCs w:val="24"/>
              </w:rPr>
              <w:t>Netaikoma</w:t>
            </w:r>
          </w:p>
        </w:tc>
      </w:tr>
      <w:tr w:rsidR="005A5832" w14:paraId="174E427D" w14:textId="77777777" w:rsidTr="00FF6200">
        <w:trPr>
          <w:trHeight w:val="300"/>
        </w:trPr>
        <w:tc>
          <w:tcPr>
            <w:tcW w:w="2875" w:type="dxa"/>
          </w:tcPr>
          <w:p w14:paraId="103B0D0A" w14:textId="77777777" w:rsidR="005A5832" w:rsidRDefault="00A10867" w:rsidP="00E07266">
            <w:pPr>
              <w:jc w:val="both"/>
              <w:rPr>
                <w:b/>
                <w:bCs/>
                <w:kern w:val="2"/>
                <w:szCs w:val="24"/>
              </w:rPr>
            </w:pPr>
            <w:r>
              <w:rPr>
                <w:b/>
                <w:bCs/>
                <w:kern w:val="2"/>
                <w:szCs w:val="24"/>
              </w:rPr>
              <w:t>4.3. Užsakymų teikimo tvarka</w:t>
            </w:r>
          </w:p>
        </w:tc>
        <w:tc>
          <w:tcPr>
            <w:tcW w:w="7282" w:type="dxa"/>
            <w:gridSpan w:val="3"/>
          </w:tcPr>
          <w:p w14:paraId="446FFD1E" w14:textId="2334DB2F" w:rsidR="005A5832" w:rsidRDefault="00E07266">
            <w:pPr>
              <w:rPr>
                <w:kern w:val="2"/>
                <w:szCs w:val="24"/>
              </w:rPr>
            </w:pPr>
            <w:r>
              <w:rPr>
                <w:kern w:val="2"/>
                <w:szCs w:val="24"/>
              </w:rPr>
              <w:t>Netaikoma</w:t>
            </w:r>
          </w:p>
        </w:tc>
      </w:tr>
      <w:tr w:rsidR="005A5832" w14:paraId="063309FD" w14:textId="77777777" w:rsidTr="00FF6200">
        <w:trPr>
          <w:trHeight w:val="300"/>
        </w:trPr>
        <w:tc>
          <w:tcPr>
            <w:tcW w:w="2875" w:type="dxa"/>
          </w:tcPr>
          <w:p w14:paraId="3059800A" w14:textId="77777777" w:rsidR="005A5832" w:rsidRDefault="00A10867" w:rsidP="00E07266">
            <w:pPr>
              <w:jc w:val="both"/>
              <w:rPr>
                <w:b/>
                <w:bCs/>
                <w:kern w:val="2"/>
                <w:szCs w:val="24"/>
              </w:rPr>
            </w:pPr>
            <w:r>
              <w:rPr>
                <w:b/>
                <w:bCs/>
                <w:kern w:val="2"/>
                <w:szCs w:val="24"/>
              </w:rPr>
              <w:t>4.4. Dėl Prekių pristatymo dalimis vertės / apimties</w:t>
            </w:r>
          </w:p>
        </w:tc>
        <w:tc>
          <w:tcPr>
            <w:tcW w:w="7282" w:type="dxa"/>
            <w:gridSpan w:val="3"/>
          </w:tcPr>
          <w:p w14:paraId="5585B9BA" w14:textId="6168D178" w:rsidR="005A5832" w:rsidRDefault="00A10867">
            <w:pPr>
              <w:rPr>
                <w:kern w:val="2"/>
                <w:szCs w:val="24"/>
              </w:rPr>
            </w:pPr>
            <w:r>
              <w:rPr>
                <w:kern w:val="2"/>
                <w:szCs w:val="24"/>
              </w:rPr>
              <w:t>Netaikoma</w:t>
            </w:r>
          </w:p>
        </w:tc>
      </w:tr>
      <w:tr w:rsidR="005A5832" w14:paraId="06598E18" w14:textId="77777777" w:rsidTr="00FF6200">
        <w:trPr>
          <w:trHeight w:val="300"/>
        </w:trPr>
        <w:tc>
          <w:tcPr>
            <w:tcW w:w="2875" w:type="dxa"/>
          </w:tcPr>
          <w:p w14:paraId="6F12D439" w14:textId="0D38E37B" w:rsidR="005A5832" w:rsidRDefault="00A10867" w:rsidP="00E07266">
            <w:pPr>
              <w:jc w:val="both"/>
              <w:rPr>
                <w:b/>
                <w:bCs/>
                <w:kern w:val="2"/>
                <w:szCs w:val="24"/>
              </w:rPr>
            </w:pPr>
            <w:r>
              <w:rPr>
                <w:b/>
                <w:bCs/>
                <w:kern w:val="2"/>
                <w:szCs w:val="24"/>
              </w:rPr>
              <w:t>4.5. Kartu su Prekėmis pateikiami dokumentai</w:t>
            </w:r>
          </w:p>
        </w:tc>
        <w:tc>
          <w:tcPr>
            <w:tcW w:w="7282" w:type="dxa"/>
            <w:gridSpan w:val="3"/>
          </w:tcPr>
          <w:p w14:paraId="222F298B" w14:textId="7FB07DA1" w:rsidR="005A5832" w:rsidRDefault="00A10867">
            <w:pPr>
              <w:rPr>
                <w:kern w:val="2"/>
                <w:szCs w:val="24"/>
              </w:rPr>
            </w:pPr>
            <w:r>
              <w:rPr>
                <w:kern w:val="2"/>
                <w:szCs w:val="24"/>
              </w:rPr>
              <w:t>Netaikoma</w:t>
            </w:r>
          </w:p>
        </w:tc>
      </w:tr>
      <w:tr w:rsidR="005A5832" w14:paraId="67D8C50C" w14:textId="77777777" w:rsidTr="00B61622">
        <w:trPr>
          <w:trHeight w:val="300"/>
        </w:trPr>
        <w:tc>
          <w:tcPr>
            <w:tcW w:w="10157"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FF6200">
        <w:trPr>
          <w:trHeight w:val="300"/>
        </w:trPr>
        <w:tc>
          <w:tcPr>
            <w:tcW w:w="2875" w:type="dxa"/>
          </w:tcPr>
          <w:p w14:paraId="020C5E17" w14:textId="77777777" w:rsidR="005A5832" w:rsidRDefault="00A10867" w:rsidP="00E07266">
            <w:pPr>
              <w:jc w:val="both"/>
              <w:rPr>
                <w:b/>
                <w:bCs/>
                <w:kern w:val="2"/>
                <w:szCs w:val="24"/>
              </w:rPr>
            </w:pPr>
            <w:r>
              <w:rPr>
                <w:b/>
                <w:bCs/>
                <w:kern w:val="2"/>
                <w:szCs w:val="24"/>
              </w:rPr>
              <w:t>5.1. Sutarčiai taikomas kainos apskaičiavimo būdas</w:t>
            </w:r>
          </w:p>
        </w:tc>
        <w:tc>
          <w:tcPr>
            <w:tcW w:w="7282" w:type="dxa"/>
            <w:gridSpan w:val="3"/>
          </w:tcPr>
          <w:p w14:paraId="3DA09CAD" w14:textId="12522301" w:rsidR="005A5832" w:rsidRPr="00E07266" w:rsidRDefault="00E07266" w:rsidP="00E07266">
            <w:pPr>
              <w:jc w:val="both"/>
              <w:rPr>
                <w:kern w:val="2"/>
                <w:szCs w:val="24"/>
              </w:rPr>
            </w:pPr>
            <w:r w:rsidRPr="00E07266">
              <w:rPr>
                <w:kern w:val="2"/>
                <w:szCs w:val="24"/>
              </w:rPr>
              <w:t>V</w:t>
            </w:r>
            <w:r w:rsidR="00A10867" w:rsidRPr="00E07266">
              <w:rPr>
                <w:kern w:val="2"/>
                <w:szCs w:val="24"/>
              </w:rPr>
              <w:t xml:space="preserve">adovaujantis </w:t>
            </w:r>
            <w:hyperlink r:id="rId11" w:history="1">
              <w:r w:rsidR="00A10867" w:rsidRPr="00E07266">
                <w:rPr>
                  <w:rStyle w:val="Hyperlink"/>
                  <w:color w:val="auto"/>
                  <w:kern w:val="2"/>
                  <w:szCs w:val="24"/>
                  <w:u w:val="none"/>
                </w:rPr>
                <w:t>Kainodaros taisyklių nustatymo metodika, patvirtinta Viešųjų pirkimų tarnybos direktoriaus 2017 m. birželio 28 d. įsakymu Nr. 1S-95 „Dėl Kainodaros taisyklių nustatymo metodikos patvirtinimo“ (toliau – Metodika)</w:t>
              </w:r>
            </w:hyperlink>
            <w:r w:rsidRPr="00E07266">
              <w:rPr>
                <w:rStyle w:val="Hyperlink"/>
                <w:color w:val="auto"/>
                <w:kern w:val="2"/>
                <w:szCs w:val="24"/>
                <w:u w:val="none"/>
              </w:rPr>
              <w:t xml:space="preserve"> </w:t>
            </w:r>
            <w:r w:rsidRPr="00E07266">
              <w:rPr>
                <w:rStyle w:val="Hyperlink"/>
                <w:color w:val="auto"/>
                <w:u w:val="none"/>
              </w:rPr>
              <w:t xml:space="preserve">Sutarčiai taikoma </w:t>
            </w:r>
            <w:r w:rsidRPr="0005760F">
              <w:rPr>
                <w:rStyle w:val="Hyperlink"/>
                <w:b/>
                <w:bCs/>
                <w:i/>
                <w:iCs/>
                <w:color w:val="auto"/>
                <w:u w:val="none"/>
              </w:rPr>
              <w:t>f</w:t>
            </w:r>
            <w:r w:rsidR="00A10867" w:rsidRPr="0005760F">
              <w:rPr>
                <w:b/>
                <w:bCs/>
                <w:i/>
                <w:iCs/>
                <w:kern w:val="2"/>
                <w:szCs w:val="24"/>
              </w:rPr>
              <w:t>iksuotos kainos kainodara</w:t>
            </w:r>
            <w:r w:rsidRPr="00E07266">
              <w:rPr>
                <w:kern w:val="2"/>
                <w:szCs w:val="24"/>
              </w:rPr>
              <w:t>.</w:t>
            </w:r>
          </w:p>
        </w:tc>
      </w:tr>
      <w:tr w:rsidR="005A5832" w14:paraId="44230CAB" w14:textId="77777777" w:rsidTr="00FF6200">
        <w:trPr>
          <w:trHeight w:val="300"/>
        </w:trPr>
        <w:tc>
          <w:tcPr>
            <w:tcW w:w="2875" w:type="dxa"/>
          </w:tcPr>
          <w:p w14:paraId="2B50695D" w14:textId="15203E63" w:rsidR="005A5832" w:rsidRDefault="00A10867" w:rsidP="0005760F">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282" w:type="dxa"/>
            <w:gridSpan w:val="3"/>
          </w:tcPr>
          <w:p w14:paraId="46E6DDD7" w14:textId="77777777" w:rsidR="005A5832" w:rsidRDefault="00A10867" w:rsidP="00EB4D7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EB4D7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EB4D7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EB4D7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0FF6200">
        <w:trPr>
          <w:trHeight w:val="300"/>
        </w:trPr>
        <w:tc>
          <w:tcPr>
            <w:tcW w:w="2875" w:type="dxa"/>
          </w:tcPr>
          <w:p w14:paraId="24E709CF" w14:textId="7576E391" w:rsidR="005A5832" w:rsidRDefault="00A10867" w:rsidP="00BF44E2">
            <w:pPr>
              <w:jc w:val="both"/>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282" w:type="dxa"/>
            <w:gridSpan w:val="3"/>
          </w:tcPr>
          <w:p w14:paraId="17EBD52F" w14:textId="267347EF" w:rsidR="005A5832" w:rsidRPr="00BF44E2" w:rsidRDefault="00A10867">
            <w:pPr>
              <w:rPr>
                <w:kern w:val="2"/>
                <w:szCs w:val="24"/>
              </w:rPr>
            </w:pPr>
            <w:r>
              <w:rPr>
                <w:kern w:val="2"/>
                <w:szCs w:val="24"/>
              </w:rPr>
              <w:lastRenderedPageBreak/>
              <w:t xml:space="preserve">Sutarties </w:t>
            </w:r>
            <w:r w:rsidRPr="00BF44E2">
              <w:rPr>
                <w:kern w:val="2"/>
                <w:szCs w:val="24"/>
              </w:rPr>
              <w:t>kaina bus perskaičiuojam</w:t>
            </w:r>
            <w:r w:rsidR="00BF44E2" w:rsidRPr="00BF44E2">
              <w:rPr>
                <w:kern w:val="2"/>
                <w:szCs w:val="24"/>
              </w:rPr>
              <w:t xml:space="preserve">a </w:t>
            </w:r>
            <w:r w:rsidRPr="00BF44E2">
              <w:rPr>
                <w:kern w:val="2"/>
                <w:szCs w:val="24"/>
              </w:rPr>
              <w:t>dėl PVM tarifo pasikeitimo</w:t>
            </w:r>
            <w:r w:rsidR="00BF44E2" w:rsidRPr="00BF44E2">
              <w:rPr>
                <w:kern w:val="2"/>
                <w:szCs w:val="24"/>
              </w:rPr>
              <w:t>.</w:t>
            </w:r>
          </w:p>
        </w:tc>
      </w:tr>
      <w:tr w:rsidR="005A5832" w14:paraId="08681DB5" w14:textId="77777777" w:rsidTr="00FF6200">
        <w:trPr>
          <w:trHeight w:val="300"/>
        </w:trPr>
        <w:tc>
          <w:tcPr>
            <w:tcW w:w="2875"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282" w:type="dxa"/>
            <w:gridSpan w:val="3"/>
          </w:tcPr>
          <w:p w14:paraId="300590D5" w14:textId="5DB4F1A9" w:rsidR="005A5832" w:rsidRDefault="00A10867" w:rsidP="00BF44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E3624">
              <w:rPr>
                <w:kern w:val="2"/>
                <w:szCs w:val="24"/>
              </w:rPr>
              <w:t>a</w:t>
            </w:r>
            <w:r>
              <w:rPr>
                <w:kern w:val="2"/>
                <w:szCs w:val="24"/>
              </w:rPr>
              <w:t xml:space="preserve"> nekeičiant Prekių kainos be PVM.</w:t>
            </w:r>
          </w:p>
          <w:p w14:paraId="6091F79F" w14:textId="77777777" w:rsidR="005A5832" w:rsidRDefault="005A5832">
            <w:pPr>
              <w:rPr>
                <w:kern w:val="2"/>
                <w:szCs w:val="24"/>
              </w:rPr>
            </w:pPr>
          </w:p>
          <w:p w14:paraId="7A757DCD" w14:textId="231FC218" w:rsidR="005A5832" w:rsidRDefault="00A10867" w:rsidP="00BF44E2">
            <w:pPr>
              <w:jc w:val="both"/>
              <w:rPr>
                <w:kern w:val="2"/>
                <w:szCs w:val="24"/>
              </w:rPr>
            </w:pPr>
            <w:r>
              <w:rPr>
                <w:kern w:val="2"/>
                <w:szCs w:val="24"/>
              </w:rPr>
              <w:t>Perskaičiuota Sutarties kaina įforminam</w:t>
            </w:r>
            <w:r w:rsidR="001E3624">
              <w:rPr>
                <w:kern w:val="2"/>
                <w:szCs w:val="24"/>
              </w:rPr>
              <w:t>a</w:t>
            </w:r>
            <w:r>
              <w:rPr>
                <w:kern w:val="2"/>
                <w:szCs w:val="24"/>
              </w:rPr>
              <w:t xml:space="preserve"> Susitarimu ir turi būti taikom</w:t>
            </w:r>
            <w:r w:rsidR="001E3624">
              <w:rPr>
                <w:kern w:val="2"/>
                <w:szCs w:val="24"/>
              </w:rPr>
              <w:t>a</w:t>
            </w:r>
            <w:r>
              <w:rPr>
                <w:kern w:val="2"/>
                <w:szCs w:val="24"/>
              </w:rPr>
              <w:t xml:space="preserve"> nuo naujo PVM įvedimo datos (nepriklausomai nuo to, kada pasirašytas Susitarimas).</w:t>
            </w:r>
          </w:p>
        </w:tc>
      </w:tr>
      <w:tr w:rsidR="005A5832" w14:paraId="27965743" w14:textId="77777777" w:rsidTr="00FF6200">
        <w:trPr>
          <w:trHeight w:val="300"/>
        </w:trPr>
        <w:tc>
          <w:tcPr>
            <w:tcW w:w="2875" w:type="dxa"/>
          </w:tcPr>
          <w:p w14:paraId="1D486287" w14:textId="77777777" w:rsidR="005A5832" w:rsidRDefault="00A10867" w:rsidP="001E3624">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282" w:type="dxa"/>
            <w:gridSpan w:val="3"/>
          </w:tcPr>
          <w:p w14:paraId="780309A8" w14:textId="225010DD" w:rsidR="005A5832" w:rsidRPr="001E3624" w:rsidRDefault="00A10867">
            <w:pPr>
              <w:rPr>
                <w:kern w:val="2"/>
                <w:szCs w:val="24"/>
              </w:rPr>
            </w:pPr>
            <w:r>
              <w:rPr>
                <w:kern w:val="2"/>
                <w:szCs w:val="24"/>
              </w:rPr>
              <w:t>Netaikoma</w:t>
            </w:r>
          </w:p>
        </w:tc>
      </w:tr>
      <w:tr w:rsidR="005A5832" w14:paraId="6689EA08" w14:textId="77777777" w:rsidTr="00FF6200">
        <w:trPr>
          <w:trHeight w:val="300"/>
        </w:trPr>
        <w:tc>
          <w:tcPr>
            <w:tcW w:w="2875" w:type="dxa"/>
          </w:tcPr>
          <w:p w14:paraId="67C5F7AA" w14:textId="1FD2CDEF" w:rsidR="005A5832" w:rsidRPr="006A40EA" w:rsidRDefault="00A10867" w:rsidP="001E3624">
            <w:pPr>
              <w:jc w:val="both"/>
              <w:rPr>
                <w:b/>
                <w:bCs/>
                <w:kern w:val="2"/>
                <w:szCs w:val="24"/>
              </w:rPr>
            </w:pPr>
            <w:r>
              <w:rPr>
                <w:b/>
                <w:bCs/>
                <w:kern w:val="2"/>
                <w:szCs w:val="24"/>
              </w:rPr>
              <w:t>5.3.3. Sutarties kainos / įkainių peržiūra dėl kainų lygio pokyčio</w:t>
            </w:r>
          </w:p>
        </w:tc>
        <w:tc>
          <w:tcPr>
            <w:tcW w:w="7282" w:type="dxa"/>
            <w:gridSpan w:val="3"/>
          </w:tcPr>
          <w:p w14:paraId="7926F4CA" w14:textId="35290C55" w:rsidR="005A5832" w:rsidRPr="001E3624" w:rsidRDefault="001E3624">
            <w:pPr>
              <w:rPr>
                <w:kern w:val="2"/>
                <w:szCs w:val="24"/>
              </w:rPr>
            </w:pPr>
            <w:r>
              <w:rPr>
                <w:kern w:val="2"/>
                <w:szCs w:val="24"/>
              </w:rPr>
              <w:t>Netaikoma</w:t>
            </w:r>
          </w:p>
        </w:tc>
      </w:tr>
      <w:tr w:rsidR="005A5832" w14:paraId="6414BE9B" w14:textId="77777777" w:rsidTr="00FF6200">
        <w:trPr>
          <w:trHeight w:val="300"/>
        </w:trPr>
        <w:tc>
          <w:tcPr>
            <w:tcW w:w="2875" w:type="dxa"/>
          </w:tcPr>
          <w:p w14:paraId="53E43076" w14:textId="77777777" w:rsidR="005A5832" w:rsidRDefault="00A10867" w:rsidP="001E3624">
            <w:pPr>
              <w:jc w:val="both"/>
              <w:rPr>
                <w:b/>
                <w:bCs/>
                <w:kern w:val="2"/>
                <w:szCs w:val="24"/>
              </w:rPr>
            </w:pPr>
            <w:r>
              <w:rPr>
                <w:b/>
                <w:bCs/>
                <w:kern w:val="2"/>
                <w:szCs w:val="24"/>
              </w:rPr>
              <w:t>5.3.4. Sutarties kainos / įkainių peržiūra dėl kainų lygio pokyčio pagal Prekių grupių kainų pokyčius</w:t>
            </w:r>
          </w:p>
        </w:tc>
        <w:tc>
          <w:tcPr>
            <w:tcW w:w="7282" w:type="dxa"/>
            <w:gridSpan w:val="3"/>
          </w:tcPr>
          <w:p w14:paraId="392BE59E" w14:textId="300FDE89" w:rsidR="005A5832" w:rsidRDefault="00A10867">
            <w:pPr>
              <w:rPr>
                <w:kern w:val="2"/>
                <w:szCs w:val="24"/>
              </w:rPr>
            </w:pPr>
            <w:r>
              <w:rPr>
                <w:kern w:val="2"/>
                <w:szCs w:val="24"/>
              </w:rPr>
              <w:t>Netaikoma</w:t>
            </w:r>
          </w:p>
        </w:tc>
      </w:tr>
      <w:tr w:rsidR="005A5832" w14:paraId="25A713AB" w14:textId="77777777" w:rsidTr="00FF6200">
        <w:trPr>
          <w:trHeight w:val="300"/>
        </w:trPr>
        <w:tc>
          <w:tcPr>
            <w:tcW w:w="2875" w:type="dxa"/>
          </w:tcPr>
          <w:p w14:paraId="0AE122D8" w14:textId="77777777" w:rsidR="005A5832" w:rsidRDefault="00A10867" w:rsidP="006A073C">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82" w:type="dxa"/>
            <w:gridSpan w:val="3"/>
          </w:tcPr>
          <w:p w14:paraId="68371ED7" w14:textId="6D8FDF50" w:rsidR="005A5832" w:rsidRDefault="00A10867">
            <w:pPr>
              <w:rPr>
                <w:kern w:val="2"/>
                <w:szCs w:val="24"/>
              </w:rPr>
            </w:pPr>
            <w:r>
              <w:rPr>
                <w:kern w:val="2"/>
                <w:szCs w:val="24"/>
              </w:rPr>
              <w:t>Netaikoma</w:t>
            </w:r>
          </w:p>
        </w:tc>
      </w:tr>
      <w:tr w:rsidR="005A5832" w14:paraId="1D1489B3" w14:textId="77777777" w:rsidTr="00FF6200">
        <w:trPr>
          <w:trHeight w:val="300"/>
        </w:trPr>
        <w:tc>
          <w:tcPr>
            <w:tcW w:w="2875" w:type="dxa"/>
          </w:tcPr>
          <w:p w14:paraId="15AA60BD" w14:textId="77777777" w:rsidR="005A5832" w:rsidRDefault="00A10867" w:rsidP="006A073C">
            <w:pPr>
              <w:jc w:val="both"/>
              <w:rPr>
                <w:b/>
                <w:bCs/>
                <w:kern w:val="2"/>
                <w:szCs w:val="24"/>
              </w:rPr>
            </w:pPr>
            <w:r>
              <w:rPr>
                <w:b/>
                <w:bCs/>
                <w:kern w:val="2"/>
                <w:szCs w:val="24"/>
              </w:rPr>
              <w:t>5.5. Atsiskaitymo su Tiekėju terminas ir tvarka</w:t>
            </w:r>
          </w:p>
        </w:tc>
        <w:tc>
          <w:tcPr>
            <w:tcW w:w="7282" w:type="dxa"/>
            <w:gridSpan w:val="3"/>
          </w:tcPr>
          <w:p w14:paraId="444DEF6D" w14:textId="317D90E8" w:rsidR="005A5832" w:rsidRPr="00007E68" w:rsidRDefault="00A10867" w:rsidP="00007E68">
            <w:pPr>
              <w:jc w:val="both"/>
              <w:rPr>
                <w:kern w:val="2"/>
                <w:szCs w:val="24"/>
              </w:rPr>
            </w:pPr>
            <w:r>
              <w:rPr>
                <w:kern w:val="2"/>
                <w:szCs w:val="24"/>
              </w:rPr>
              <w:t xml:space="preserve">Pirkėjas </w:t>
            </w:r>
            <w:r w:rsidRPr="00007E68">
              <w:rPr>
                <w:kern w:val="2"/>
                <w:szCs w:val="24"/>
              </w:rPr>
              <w:t>atsiskaito su Tiekėju ne vėliau kaip per</w:t>
            </w:r>
            <w:r w:rsidR="006A073C" w:rsidRPr="00007E68">
              <w:rPr>
                <w:kern w:val="2"/>
                <w:szCs w:val="24"/>
              </w:rPr>
              <w:t xml:space="preserve"> 30</w:t>
            </w:r>
            <w:r w:rsidRPr="00007E68">
              <w:rPr>
                <w:kern w:val="2"/>
                <w:szCs w:val="24"/>
              </w:rPr>
              <w:t xml:space="preserve"> </w:t>
            </w:r>
            <w:r w:rsidR="003F6486" w:rsidRPr="00007E68">
              <w:rPr>
                <w:kern w:val="2"/>
                <w:szCs w:val="24"/>
              </w:rPr>
              <w:t>(</w:t>
            </w:r>
            <w:r w:rsidR="006A073C" w:rsidRPr="00007E68">
              <w:rPr>
                <w:kern w:val="2"/>
                <w:szCs w:val="24"/>
              </w:rPr>
              <w:t>trisdešimt</w:t>
            </w:r>
            <w:r w:rsidR="003F6486" w:rsidRPr="00007E68">
              <w:rPr>
                <w:kern w:val="2"/>
                <w:szCs w:val="24"/>
              </w:rPr>
              <w:t>)</w:t>
            </w:r>
            <w:r w:rsidRPr="00007E68">
              <w:rPr>
                <w:kern w:val="2"/>
                <w:szCs w:val="24"/>
              </w:rPr>
              <w:t xml:space="preserve"> </w:t>
            </w:r>
            <w:r w:rsidR="006A073C" w:rsidRPr="00007E68">
              <w:rPr>
                <w:kern w:val="2"/>
                <w:szCs w:val="24"/>
              </w:rPr>
              <w:t xml:space="preserve">kalendorinių dienų </w:t>
            </w:r>
            <w:r w:rsidRPr="00007E68">
              <w:rPr>
                <w:kern w:val="2"/>
                <w:szCs w:val="24"/>
              </w:rPr>
              <w:t>nuo Sąskaitos gavimo dienos.</w:t>
            </w:r>
          </w:p>
          <w:p w14:paraId="7CE70E59" w14:textId="77777777" w:rsidR="005A5832" w:rsidRPr="00007E68" w:rsidRDefault="005A5832" w:rsidP="00007E68">
            <w:pPr>
              <w:jc w:val="both"/>
              <w:rPr>
                <w:kern w:val="2"/>
                <w:szCs w:val="24"/>
              </w:rPr>
            </w:pPr>
          </w:p>
          <w:p w14:paraId="0F5077E7" w14:textId="41E99E5C" w:rsidR="00893E11" w:rsidRDefault="00A10867" w:rsidP="00007E68">
            <w:pPr>
              <w:jc w:val="both"/>
              <w:rPr>
                <w:color w:val="000000"/>
                <w:kern w:val="2"/>
                <w:szCs w:val="24"/>
                <w:shd w:val="clear" w:color="auto" w:fill="FFFFFF"/>
              </w:rPr>
            </w:pPr>
            <w:r w:rsidRPr="00007E68">
              <w:rPr>
                <w:kern w:val="2"/>
                <w:szCs w:val="24"/>
                <w:shd w:val="clear" w:color="auto" w:fill="FFFFFF"/>
              </w:rPr>
              <w:t>Apmokėjimo sąlygos: įvykdžius visus sutartinius įsipareigojimus, sumokama visa Sutarties kaina</w:t>
            </w:r>
            <w:r w:rsidR="00007E68" w:rsidRPr="00007E68">
              <w:rPr>
                <w:kern w:val="2"/>
                <w:szCs w:val="24"/>
                <w:shd w:val="clear" w:color="auto" w:fill="FFFFFF"/>
              </w:rPr>
              <w:t>.</w:t>
            </w:r>
          </w:p>
        </w:tc>
      </w:tr>
      <w:tr w:rsidR="005A5832" w14:paraId="5387D538" w14:textId="77777777" w:rsidTr="00FF6200">
        <w:trPr>
          <w:trHeight w:val="300"/>
        </w:trPr>
        <w:tc>
          <w:tcPr>
            <w:tcW w:w="2875" w:type="dxa"/>
          </w:tcPr>
          <w:p w14:paraId="37F35505" w14:textId="77777777" w:rsidR="005A5832" w:rsidRDefault="00A10867" w:rsidP="0001066E">
            <w:pPr>
              <w:jc w:val="both"/>
              <w:rPr>
                <w:b/>
                <w:bCs/>
                <w:kern w:val="2"/>
                <w:szCs w:val="24"/>
              </w:rPr>
            </w:pPr>
            <w:r>
              <w:rPr>
                <w:b/>
                <w:bCs/>
                <w:kern w:val="2"/>
                <w:szCs w:val="24"/>
              </w:rPr>
              <w:t>5.6. Avansas</w:t>
            </w:r>
          </w:p>
        </w:tc>
        <w:tc>
          <w:tcPr>
            <w:tcW w:w="7282" w:type="dxa"/>
            <w:gridSpan w:val="3"/>
          </w:tcPr>
          <w:p w14:paraId="5277A87E" w14:textId="2FFFC522" w:rsidR="005A5832" w:rsidRPr="0001066E" w:rsidRDefault="00A10867" w:rsidP="0001066E">
            <w:pPr>
              <w:rPr>
                <w:kern w:val="2"/>
                <w:szCs w:val="24"/>
              </w:rPr>
            </w:pPr>
            <w:r>
              <w:rPr>
                <w:kern w:val="2"/>
                <w:szCs w:val="24"/>
              </w:rPr>
              <w:t>Netaikoma</w:t>
            </w:r>
          </w:p>
        </w:tc>
      </w:tr>
      <w:tr w:rsidR="005A5832" w14:paraId="670E70D6" w14:textId="77777777" w:rsidTr="00FF6200">
        <w:trPr>
          <w:trHeight w:val="300"/>
        </w:trPr>
        <w:tc>
          <w:tcPr>
            <w:tcW w:w="2875" w:type="dxa"/>
          </w:tcPr>
          <w:p w14:paraId="1D0BB151" w14:textId="77777777" w:rsidR="005A5832" w:rsidRDefault="00A10867" w:rsidP="0001066E">
            <w:pPr>
              <w:jc w:val="both"/>
              <w:rPr>
                <w:b/>
                <w:bCs/>
                <w:kern w:val="2"/>
                <w:szCs w:val="24"/>
              </w:rPr>
            </w:pPr>
            <w:r>
              <w:rPr>
                <w:b/>
                <w:bCs/>
                <w:kern w:val="2"/>
                <w:szCs w:val="24"/>
              </w:rPr>
              <w:t>5.7. Avanso užtikrinimas</w:t>
            </w:r>
          </w:p>
        </w:tc>
        <w:tc>
          <w:tcPr>
            <w:tcW w:w="7282" w:type="dxa"/>
            <w:gridSpan w:val="3"/>
          </w:tcPr>
          <w:p w14:paraId="745474B6" w14:textId="771E953D" w:rsidR="008F52FE" w:rsidRDefault="00A10867" w:rsidP="0001066E">
            <w:pPr>
              <w:rPr>
                <w:kern w:val="2"/>
                <w:szCs w:val="24"/>
              </w:rPr>
            </w:pPr>
            <w:r>
              <w:rPr>
                <w:kern w:val="2"/>
                <w:szCs w:val="24"/>
              </w:rPr>
              <w:t>Netaikoma</w:t>
            </w:r>
          </w:p>
        </w:tc>
      </w:tr>
      <w:tr w:rsidR="005A5832" w14:paraId="4BC64D7C" w14:textId="77777777" w:rsidTr="00B61622">
        <w:trPr>
          <w:trHeight w:val="300"/>
        </w:trPr>
        <w:tc>
          <w:tcPr>
            <w:tcW w:w="10157"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FF6200">
        <w:trPr>
          <w:trHeight w:val="300"/>
        </w:trPr>
        <w:tc>
          <w:tcPr>
            <w:tcW w:w="2875" w:type="dxa"/>
          </w:tcPr>
          <w:p w14:paraId="119774A0" w14:textId="77777777" w:rsidR="005A5832" w:rsidRDefault="00A10867" w:rsidP="008E6BA2">
            <w:pPr>
              <w:jc w:val="both"/>
              <w:rPr>
                <w:b/>
                <w:bCs/>
                <w:kern w:val="2"/>
                <w:szCs w:val="24"/>
              </w:rPr>
            </w:pPr>
            <w:r>
              <w:rPr>
                <w:b/>
                <w:bCs/>
                <w:kern w:val="2"/>
                <w:szCs w:val="24"/>
              </w:rPr>
              <w:t>6.1. Garantinis terminas</w:t>
            </w:r>
          </w:p>
        </w:tc>
        <w:tc>
          <w:tcPr>
            <w:tcW w:w="7282" w:type="dxa"/>
            <w:gridSpan w:val="3"/>
          </w:tcPr>
          <w:p w14:paraId="184AAE4C" w14:textId="50EC1C24" w:rsidR="005A5832" w:rsidRDefault="00A10867">
            <w:pPr>
              <w:rPr>
                <w:kern w:val="2"/>
                <w:szCs w:val="24"/>
              </w:rPr>
            </w:pPr>
            <w:r>
              <w:rPr>
                <w:kern w:val="2"/>
                <w:szCs w:val="24"/>
              </w:rPr>
              <w:t>Netaikoma</w:t>
            </w:r>
          </w:p>
        </w:tc>
      </w:tr>
      <w:tr w:rsidR="005A5832" w14:paraId="5E039F56" w14:textId="77777777" w:rsidTr="00FF6200">
        <w:trPr>
          <w:trHeight w:val="300"/>
        </w:trPr>
        <w:tc>
          <w:tcPr>
            <w:tcW w:w="2875" w:type="dxa"/>
          </w:tcPr>
          <w:p w14:paraId="0C81401C" w14:textId="77777777" w:rsidR="005A5832" w:rsidRDefault="00A10867">
            <w:pPr>
              <w:rPr>
                <w:b/>
                <w:bCs/>
                <w:kern w:val="2"/>
                <w:szCs w:val="24"/>
              </w:rPr>
            </w:pPr>
            <w:r>
              <w:rPr>
                <w:b/>
                <w:bCs/>
                <w:kern w:val="2"/>
                <w:szCs w:val="24"/>
              </w:rPr>
              <w:t>6.2. Garantinė priežiūra</w:t>
            </w:r>
          </w:p>
        </w:tc>
        <w:tc>
          <w:tcPr>
            <w:tcW w:w="7282" w:type="dxa"/>
            <w:gridSpan w:val="3"/>
          </w:tcPr>
          <w:p w14:paraId="1B38683D" w14:textId="0E959974" w:rsidR="005A5832" w:rsidRDefault="00A10867">
            <w:pPr>
              <w:rPr>
                <w:kern w:val="2"/>
                <w:szCs w:val="24"/>
              </w:rPr>
            </w:pPr>
            <w:r>
              <w:rPr>
                <w:kern w:val="2"/>
                <w:szCs w:val="24"/>
              </w:rPr>
              <w:t>Netaikoma</w:t>
            </w:r>
          </w:p>
        </w:tc>
      </w:tr>
      <w:tr w:rsidR="005A5832" w14:paraId="640B934A" w14:textId="77777777" w:rsidTr="00B61622">
        <w:trPr>
          <w:trHeight w:val="300"/>
        </w:trPr>
        <w:tc>
          <w:tcPr>
            <w:tcW w:w="10157"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FF6200">
        <w:trPr>
          <w:trHeight w:val="300"/>
        </w:trPr>
        <w:tc>
          <w:tcPr>
            <w:tcW w:w="2875"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282" w:type="dxa"/>
            <w:gridSpan w:val="3"/>
          </w:tcPr>
          <w:p w14:paraId="49E0DA4C" w14:textId="77777777" w:rsidR="005A5832" w:rsidRDefault="00A10867" w:rsidP="008E6BA2">
            <w:pPr>
              <w:jc w:val="both"/>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59DE3A59" w:rsidR="005A5832" w:rsidRDefault="00A10867" w:rsidP="008E6BA2">
            <w:pPr>
              <w:jc w:val="both"/>
              <w:rPr>
                <w:b/>
                <w:bCs/>
                <w:kern w:val="2"/>
                <w:szCs w:val="24"/>
              </w:rPr>
            </w:pPr>
            <w:r>
              <w:rPr>
                <w:kern w:val="2"/>
                <w:szCs w:val="24"/>
              </w:rPr>
              <w:t xml:space="preserve">Sutarties vykdymui pasitelkiami subtiekėjai ir (ar) specialistai yra nurodyti Sutarties priede Nr. </w:t>
            </w:r>
            <w:r w:rsidR="008E6BA2">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rsidTr="00B61622">
        <w:trPr>
          <w:trHeight w:val="300"/>
        </w:trPr>
        <w:tc>
          <w:tcPr>
            <w:tcW w:w="10157"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FF6200">
        <w:trPr>
          <w:trHeight w:val="300"/>
        </w:trPr>
        <w:tc>
          <w:tcPr>
            <w:tcW w:w="2875" w:type="dxa"/>
          </w:tcPr>
          <w:p w14:paraId="26A2E851" w14:textId="77777777" w:rsidR="005A5832" w:rsidRDefault="00A10867" w:rsidP="00317DE1">
            <w:pPr>
              <w:jc w:val="both"/>
              <w:rPr>
                <w:b/>
                <w:bCs/>
                <w:kern w:val="2"/>
                <w:szCs w:val="24"/>
              </w:rPr>
            </w:pPr>
            <w:r>
              <w:rPr>
                <w:b/>
                <w:bCs/>
                <w:kern w:val="2"/>
                <w:szCs w:val="24"/>
              </w:rPr>
              <w:lastRenderedPageBreak/>
              <w:t>8.1. Prievolių pagal Sutartį įvykdymo užtikrinimas</w:t>
            </w:r>
          </w:p>
        </w:tc>
        <w:tc>
          <w:tcPr>
            <w:tcW w:w="7282" w:type="dxa"/>
            <w:gridSpan w:val="3"/>
          </w:tcPr>
          <w:p w14:paraId="5F292606" w14:textId="413A71CD" w:rsidR="00ED3B85" w:rsidRDefault="00A10867" w:rsidP="00317DE1">
            <w:pPr>
              <w:jc w:val="both"/>
              <w:rPr>
                <w:kern w:val="2"/>
                <w:szCs w:val="24"/>
              </w:rPr>
            </w:pPr>
            <w:r>
              <w:rPr>
                <w:kern w:val="2"/>
                <w:szCs w:val="24"/>
              </w:rPr>
              <w:t>Prievolių pagal Sutartį įvykdymas užtikrinamas</w:t>
            </w:r>
            <w:r w:rsidR="00317DE1">
              <w:rPr>
                <w:kern w:val="2"/>
                <w:szCs w:val="24"/>
              </w:rPr>
              <w:t xml:space="preserve">: </w:t>
            </w:r>
            <w:r>
              <w:rPr>
                <w:kern w:val="2"/>
                <w:szCs w:val="24"/>
              </w:rPr>
              <w:t>Netesybomis (delspinigiais, bauda)</w:t>
            </w:r>
            <w:r w:rsidR="00317DE1">
              <w:rPr>
                <w:kern w:val="2"/>
                <w:szCs w:val="24"/>
              </w:rPr>
              <w:t>.</w:t>
            </w:r>
          </w:p>
        </w:tc>
      </w:tr>
      <w:tr w:rsidR="005A5832" w14:paraId="19A5C9C0" w14:textId="77777777" w:rsidTr="00FF6200">
        <w:trPr>
          <w:trHeight w:val="300"/>
        </w:trPr>
        <w:tc>
          <w:tcPr>
            <w:tcW w:w="2875" w:type="dxa"/>
          </w:tcPr>
          <w:p w14:paraId="6BF4A6F8" w14:textId="7A2CA980" w:rsidR="005A5832" w:rsidRDefault="00A10867">
            <w:pPr>
              <w:rPr>
                <w:b/>
                <w:bCs/>
                <w:kern w:val="2"/>
                <w:szCs w:val="24"/>
              </w:rPr>
            </w:pPr>
            <w:r>
              <w:rPr>
                <w:b/>
                <w:bCs/>
                <w:kern w:val="2"/>
                <w:szCs w:val="24"/>
              </w:rPr>
              <w:t>8.2. Sutarties įvykdymo užtikrinimo pateikimas</w:t>
            </w:r>
          </w:p>
        </w:tc>
        <w:tc>
          <w:tcPr>
            <w:tcW w:w="7282" w:type="dxa"/>
            <w:gridSpan w:val="3"/>
          </w:tcPr>
          <w:p w14:paraId="2B8147A2" w14:textId="1FAAA715" w:rsidR="005A5832" w:rsidRDefault="00A10867">
            <w:pPr>
              <w:rPr>
                <w:kern w:val="2"/>
                <w:szCs w:val="24"/>
              </w:rPr>
            </w:pPr>
            <w:r>
              <w:rPr>
                <w:kern w:val="2"/>
                <w:szCs w:val="24"/>
              </w:rPr>
              <w:t>Netaikoma</w:t>
            </w:r>
          </w:p>
        </w:tc>
      </w:tr>
      <w:tr w:rsidR="005A5832" w14:paraId="2391E761" w14:textId="77777777" w:rsidTr="00B61622">
        <w:trPr>
          <w:trHeight w:val="300"/>
        </w:trPr>
        <w:tc>
          <w:tcPr>
            <w:tcW w:w="10157" w:type="dxa"/>
            <w:gridSpan w:val="4"/>
          </w:tcPr>
          <w:p w14:paraId="08399190" w14:textId="70D89603" w:rsidR="005A5832" w:rsidRDefault="00A10867" w:rsidP="00317DE1">
            <w:pPr>
              <w:jc w:val="center"/>
              <w:rPr>
                <w:b/>
                <w:bCs/>
                <w:kern w:val="2"/>
                <w:szCs w:val="24"/>
              </w:rPr>
            </w:pPr>
            <w:r>
              <w:rPr>
                <w:b/>
                <w:bCs/>
                <w:kern w:val="2"/>
                <w:szCs w:val="24"/>
              </w:rPr>
              <w:t>9. ŠALIŲ ATSAKOMYBĖ</w:t>
            </w:r>
          </w:p>
        </w:tc>
      </w:tr>
      <w:tr w:rsidR="005A5832" w14:paraId="041068D7" w14:textId="77777777" w:rsidTr="00FF6200">
        <w:trPr>
          <w:trHeight w:val="300"/>
        </w:trPr>
        <w:tc>
          <w:tcPr>
            <w:tcW w:w="2875" w:type="dxa"/>
          </w:tcPr>
          <w:p w14:paraId="2F663235" w14:textId="77777777" w:rsidR="005A5832" w:rsidRDefault="00A10867" w:rsidP="00317DE1">
            <w:pPr>
              <w:jc w:val="both"/>
              <w:rPr>
                <w:b/>
                <w:bCs/>
                <w:kern w:val="2"/>
                <w:szCs w:val="24"/>
              </w:rPr>
            </w:pPr>
            <w:r>
              <w:rPr>
                <w:b/>
                <w:bCs/>
                <w:kern w:val="2"/>
                <w:szCs w:val="24"/>
              </w:rPr>
              <w:t>9.1. Pirkėjui taikomos netesybos už mokėjimų pagal Sutartį vėlavimą</w:t>
            </w:r>
          </w:p>
        </w:tc>
        <w:tc>
          <w:tcPr>
            <w:tcW w:w="7282" w:type="dxa"/>
            <w:gridSpan w:val="3"/>
          </w:tcPr>
          <w:p w14:paraId="3FB0FE16" w14:textId="1A05F2D4" w:rsidR="005A5832" w:rsidRPr="00CC64A8" w:rsidRDefault="00A10867" w:rsidP="00317DE1">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7DE1">
              <w:rPr>
                <w:kern w:val="2"/>
                <w:szCs w:val="24"/>
              </w:rPr>
              <w:t xml:space="preserve">0,02 (dvi šimtosios) procento </w:t>
            </w:r>
            <w:r>
              <w:rPr>
                <w:color w:val="000000"/>
                <w:kern w:val="2"/>
                <w:szCs w:val="24"/>
              </w:rPr>
              <w:t xml:space="preserve">dydžio delspinigius nuo neapmokėtos sumos be PVM už kiekvieną vėlavimo </w:t>
            </w:r>
            <w:r w:rsidRPr="00317DE1">
              <w:rPr>
                <w:kern w:val="2"/>
                <w:szCs w:val="24"/>
              </w:rPr>
              <w:t>dieną.</w:t>
            </w:r>
          </w:p>
        </w:tc>
      </w:tr>
      <w:tr w:rsidR="005A5832" w14:paraId="3F8BC0F0" w14:textId="77777777" w:rsidTr="00FF6200">
        <w:trPr>
          <w:trHeight w:val="300"/>
        </w:trPr>
        <w:tc>
          <w:tcPr>
            <w:tcW w:w="2875" w:type="dxa"/>
          </w:tcPr>
          <w:p w14:paraId="0492A13A" w14:textId="0A56C00C" w:rsidR="00850F09" w:rsidRDefault="00A10867" w:rsidP="00CC64A8">
            <w:pPr>
              <w:jc w:val="both"/>
              <w:rPr>
                <w:b/>
                <w:bCs/>
                <w:kern w:val="2"/>
                <w:szCs w:val="24"/>
              </w:rPr>
            </w:pPr>
            <w:r>
              <w:rPr>
                <w:b/>
                <w:bCs/>
                <w:kern w:val="2"/>
                <w:szCs w:val="24"/>
              </w:rPr>
              <w:t>9.2. Tiekėjui taikomos netesybos</w:t>
            </w:r>
          </w:p>
        </w:tc>
        <w:tc>
          <w:tcPr>
            <w:tcW w:w="7282" w:type="dxa"/>
            <w:gridSpan w:val="3"/>
          </w:tcPr>
          <w:p w14:paraId="083FEC7D" w14:textId="347D4342" w:rsidR="005A5832" w:rsidRDefault="00A10867" w:rsidP="00CC64A8">
            <w:pPr>
              <w:jc w:val="both"/>
              <w:rPr>
                <w:color w:val="000000"/>
                <w:kern w:val="2"/>
                <w:szCs w:val="24"/>
              </w:rPr>
            </w:pPr>
            <w:r>
              <w:rPr>
                <w:color w:val="000000"/>
                <w:kern w:val="2"/>
                <w:szCs w:val="24"/>
              </w:rPr>
              <w:t>9</w:t>
            </w:r>
            <w:r w:rsidRPr="006A40E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CC64A8">
              <w:rPr>
                <w:kern w:val="2"/>
                <w:szCs w:val="24"/>
              </w:rPr>
              <w:t>0,02 (dvi šimtosios) procento dydžio delspinigius už kiekvieną uždelstą dieną nuo laiku neperduotų Prekių ar Prekių, turinčių trūkumų, kainos be PVM.</w:t>
            </w:r>
          </w:p>
          <w:p w14:paraId="176036A7" w14:textId="77777777" w:rsidR="005A5832" w:rsidRDefault="005A5832">
            <w:pPr>
              <w:rPr>
                <w:color w:val="000000"/>
                <w:kern w:val="2"/>
                <w:szCs w:val="24"/>
              </w:rPr>
            </w:pPr>
          </w:p>
          <w:p w14:paraId="611D63D5" w14:textId="2113FB48" w:rsidR="005A5832" w:rsidRDefault="00A10867" w:rsidP="00CC64A8">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CC64A8">
              <w:rPr>
                <w:color w:val="000000"/>
                <w:kern w:val="2"/>
                <w:szCs w:val="24"/>
              </w:rPr>
              <w:t xml:space="preserve">30 </w:t>
            </w:r>
            <w:r w:rsidRPr="00CC64A8">
              <w:rPr>
                <w:kern w:val="2"/>
                <w:szCs w:val="24"/>
              </w:rPr>
              <w:t>(</w:t>
            </w:r>
            <w:r w:rsidR="00CC64A8" w:rsidRPr="00CC64A8">
              <w:rPr>
                <w:kern w:val="2"/>
                <w:szCs w:val="24"/>
              </w:rPr>
              <w:t>trisdešimt)</w:t>
            </w:r>
            <w:r w:rsidRPr="00CC64A8">
              <w:rPr>
                <w:kern w:val="2"/>
                <w:szCs w:val="24"/>
              </w:rPr>
              <w:t xml:space="preserve"> </w:t>
            </w:r>
            <w:r>
              <w:rPr>
                <w:color w:val="000000"/>
                <w:kern w:val="2"/>
                <w:szCs w:val="24"/>
              </w:rPr>
              <w:t>dienų nuo Pirkėjo pareikalavimo.</w:t>
            </w:r>
          </w:p>
        </w:tc>
      </w:tr>
      <w:tr w:rsidR="00E3376A" w14:paraId="020FF0E9" w14:textId="77777777" w:rsidTr="00FF6200">
        <w:trPr>
          <w:trHeight w:val="300"/>
        </w:trPr>
        <w:tc>
          <w:tcPr>
            <w:tcW w:w="2875" w:type="dxa"/>
          </w:tcPr>
          <w:p w14:paraId="6F7599DE" w14:textId="77777777" w:rsidR="00E3376A" w:rsidRDefault="00E3376A" w:rsidP="00CC64A8">
            <w:pPr>
              <w:jc w:val="both"/>
              <w:rPr>
                <w:b/>
                <w:bCs/>
                <w:kern w:val="2"/>
                <w:szCs w:val="24"/>
              </w:rPr>
            </w:pPr>
            <w:r>
              <w:rPr>
                <w:b/>
                <w:bCs/>
                <w:kern w:val="2"/>
                <w:szCs w:val="24"/>
              </w:rPr>
              <w:t>9.3. Tiekėjui / Pirkėjui taikoma bauda nutraukus Sutartį dėl esminio Sutarties pažeidimo</w:t>
            </w:r>
          </w:p>
        </w:tc>
        <w:tc>
          <w:tcPr>
            <w:tcW w:w="7282" w:type="dxa"/>
            <w:gridSpan w:val="3"/>
          </w:tcPr>
          <w:p w14:paraId="3C577428" w14:textId="1A07AA7A" w:rsidR="00E3376A" w:rsidRDefault="00E3376A" w:rsidP="00CC64A8">
            <w:pPr>
              <w:jc w:val="both"/>
              <w:rPr>
                <w:kern w:val="2"/>
                <w:szCs w:val="24"/>
              </w:rPr>
            </w:pPr>
            <w:r>
              <w:rPr>
                <w:kern w:val="2"/>
                <w:szCs w:val="24"/>
              </w:rPr>
              <w:t>Nutraukus Sutartį dėl esminio Sutarties pažeidimo, nustatyto Sutarties Specialiosiose sąlygose, mokama</w:t>
            </w:r>
            <w:r w:rsidR="00CC64A8">
              <w:rPr>
                <w:kern w:val="2"/>
                <w:szCs w:val="24"/>
              </w:rPr>
              <w:t xml:space="preserve"> 10</w:t>
            </w:r>
            <w:r>
              <w:rPr>
                <w:kern w:val="2"/>
                <w:szCs w:val="24"/>
              </w:rPr>
              <w:t xml:space="preserve"> </w:t>
            </w:r>
            <w:r w:rsidRPr="00CC64A8">
              <w:rPr>
                <w:kern w:val="2"/>
                <w:szCs w:val="24"/>
              </w:rPr>
              <w:t>(</w:t>
            </w:r>
            <w:r w:rsidR="00CC64A8" w:rsidRPr="00CC64A8">
              <w:rPr>
                <w:kern w:val="2"/>
                <w:szCs w:val="24"/>
              </w:rPr>
              <w:t>dešimt</w:t>
            </w:r>
            <w:r w:rsidRPr="00CC64A8">
              <w:rPr>
                <w:kern w:val="2"/>
                <w:szCs w:val="24"/>
              </w:rPr>
              <w:t xml:space="preserve">) </w:t>
            </w:r>
            <w:r>
              <w:rPr>
                <w:kern w:val="2"/>
                <w:szCs w:val="24"/>
              </w:rPr>
              <w:t>procentų dydžio bauda nuo Pradinės Sutarties vertės be PVM, nurodytos Specialiųjų sąlygų 5.2 punkte.</w:t>
            </w:r>
          </w:p>
        </w:tc>
      </w:tr>
      <w:tr w:rsidR="00E3376A" w14:paraId="21FB0C0D" w14:textId="77777777" w:rsidTr="00FF6200">
        <w:trPr>
          <w:trHeight w:val="300"/>
        </w:trPr>
        <w:tc>
          <w:tcPr>
            <w:tcW w:w="2875" w:type="dxa"/>
          </w:tcPr>
          <w:p w14:paraId="3899CDF9" w14:textId="77777777" w:rsidR="00E3376A" w:rsidRDefault="00E3376A" w:rsidP="00361F5A">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82" w:type="dxa"/>
            <w:gridSpan w:val="3"/>
          </w:tcPr>
          <w:p w14:paraId="77C37F64" w14:textId="28DE880E" w:rsidR="00E3376A" w:rsidRPr="00361F5A" w:rsidRDefault="00E3376A" w:rsidP="00361F5A">
            <w:pPr>
              <w:rPr>
                <w:color w:val="000000"/>
                <w:kern w:val="2"/>
                <w:szCs w:val="24"/>
              </w:rPr>
            </w:pPr>
            <w:r>
              <w:rPr>
                <w:color w:val="000000"/>
                <w:kern w:val="2"/>
                <w:szCs w:val="24"/>
              </w:rPr>
              <w:t>Netaikoma</w:t>
            </w:r>
          </w:p>
        </w:tc>
      </w:tr>
      <w:tr w:rsidR="00E3376A" w14:paraId="64AD392B" w14:textId="77777777" w:rsidTr="00FF6200">
        <w:trPr>
          <w:trHeight w:val="300"/>
        </w:trPr>
        <w:tc>
          <w:tcPr>
            <w:tcW w:w="2875" w:type="dxa"/>
          </w:tcPr>
          <w:p w14:paraId="370A17C7" w14:textId="77777777" w:rsidR="00E3376A" w:rsidRDefault="00E3376A" w:rsidP="00361F5A">
            <w:pPr>
              <w:jc w:val="both"/>
              <w:rPr>
                <w:b/>
                <w:bCs/>
                <w:kern w:val="2"/>
                <w:szCs w:val="24"/>
              </w:rPr>
            </w:pPr>
            <w:r>
              <w:rPr>
                <w:b/>
                <w:bCs/>
                <w:kern w:val="2"/>
                <w:szCs w:val="24"/>
              </w:rPr>
              <w:t>9.5. Tiekėjui taikomos baudos dėl aplinkosauginių ir (arba) socialinių kriterijų nesilaikymo</w:t>
            </w:r>
          </w:p>
        </w:tc>
        <w:tc>
          <w:tcPr>
            <w:tcW w:w="7282" w:type="dxa"/>
            <w:gridSpan w:val="3"/>
          </w:tcPr>
          <w:p w14:paraId="4CE0BC86" w14:textId="5C28614E" w:rsidR="00E3376A" w:rsidRPr="00361F5A" w:rsidRDefault="00E3376A" w:rsidP="00E3376A">
            <w:pPr>
              <w:rPr>
                <w:color w:val="000000"/>
                <w:kern w:val="2"/>
                <w:szCs w:val="24"/>
              </w:rPr>
            </w:pPr>
            <w:r>
              <w:rPr>
                <w:color w:val="000000"/>
                <w:kern w:val="2"/>
                <w:szCs w:val="24"/>
              </w:rPr>
              <w:t>Netaikoma</w:t>
            </w:r>
          </w:p>
        </w:tc>
      </w:tr>
      <w:tr w:rsidR="00E3376A" w14:paraId="2511A1DC" w14:textId="77777777" w:rsidTr="00FF6200">
        <w:trPr>
          <w:trHeight w:val="300"/>
        </w:trPr>
        <w:tc>
          <w:tcPr>
            <w:tcW w:w="2875" w:type="dxa"/>
          </w:tcPr>
          <w:p w14:paraId="64771450" w14:textId="77777777" w:rsidR="00E3376A" w:rsidRDefault="00E3376A" w:rsidP="00361F5A">
            <w:pPr>
              <w:jc w:val="both"/>
              <w:rPr>
                <w:b/>
                <w:bCs/>
                <w:kern w:val="2"/>
                <w:szCs w:val="24"/>
              </w:rPr>
            </w:pPr>
            <w:r>
              <w:rPr>
                <w:b/>
                <w:bCs/>
                <w:kern w:val="2"/>
                <w:szCs w:val="24"/>
              </w:rPr>
              <w:t>9.6. Tiekėjui / Pirkėjui taikoma bauda dėl konfidencialumo reikalavimų nesilaikymo</w:t>
            </w:r>
          </w:p>
        </w:tc>
        <w:tc>
          <w:tcPr>
            <w:tcW w:w="7282" w:type="dxa"/>
            <w:gridSpan w:val="3"/>
          </w:tcPr>
          <w:p w14:paraId="599ADCB3" w14:textId="6B6D0255" w:rsidR="00E3376A" w:rsidRPr="00361F5A" w:rsidRDefault="00E3376A" w:rsidP="00E3376A">
            <w:pPr>
              <w:rPr>
                <w:kern w:val="2"/>
                <w:szCs w:val="24"/>
              </w:rPr>
            </w:pPr>
            <w:r>
              <w:rPr>
                <w:kern w:val="2"/>
                <w:szCs w:val="24"/>
              </w:rPr>
              <w:t>Netaikoma</w:t>
            </w:r>
          </w:p>
        </w:tc>
      </w:tr>
      <w:tr w:rsidR="00E3376A" w14:paraId="3D5B24B2" w14:textId="77777777" w:rsidTr="00FF6200">
        <w:trPr>
          <w:trHeight w:val="300"/>
        </w:trPr>
        <w:tc>
          <w:tcPr>
            <w:tcW w:w="2875" w:type="dxa"/>
          </w:tcPr>
          <w:p w14:paraId="307B3ECD" w14:textId="77777777" w:rsidR="00E3376A" w:rsidRDefault="00E3376A" w:rsidP="00361F5A">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282" w:type="dxa"/>
            <w:gridSpan w:val="3"/>
          </w:tcPr>
          <w:p w14:paraId="1F41E0D6" w14:textId="491B847E" w:rsidR="00E3376A" w:rsidRPr="00361F5A" w:rsidRDefault="00E3376A" w:rsidP="00361F5A">
            <w:pPr>
              <w:rPr>
                <w:kern w:val="2"/>
                <w:szCs w:val="24"/>
              </w:rPr>
            </w:pPr>
            <w:r>
              <w:rPr>
                <w:kern w:val="2"/>
                <w:szCs w:val="24"/>
              </w:rPr>
              <w:t>Netaikoma</w:t>
            </w:r>
          </w:p>
        </w:tc>
      </w:tr>
      <w:tr w:rsidR="00E3376A" w14:paraId="73474B34" w14:textId="77777777" w:rsidTr="00FF6200">
        <w:trPr>
          <w:trHeight w:val="300"/>
        </w:trPr>
        <w:tc>
          <w:tcPr>
            <w:tcW w:w="2875" w:type="dxa"/>
          </w:tcPr>
          <w:p w14:paraId="6C9B87EB" w14:textId="77777777" w:rsidR="00E3376A" w:rsidRPr="006A40EA" w:rsidRDefault="00E3376A" w:rsidP="00361F5A">
            <w:pPr>
              <w:jc w:val="both"/>
              <w:rPr>
                <w:b/>
                <w:bCs/>
                <w:kern w:val="2"/>
                <w:szCs w:val="24"/>
              </w:rPr>
            </w:pPr>
            <w:r w:rsidRPr="006A40EA">
              <w:rPr>
                <w:b/>
                <w:bCs/>
                <w:kern w:val="2"/>
                <w:szCs w:val="24"/>
              </w:rPr>
              <w:lastRenderedPageBreak/>
              <w:t xml:space="preserve">9.8. </w:t>
            </w:r>
            <w:r>
              <w:rPr>
                <w:b/>
                <w:bCs/>
                <w:kern w:val="2"/>
                <w:szCs w:val="24"/>
              </w:rPr>
              <w:t>Tiekėjui taikomos netesybos dėl Sutarties įvykdymo užtikrinimo nepratęsimo</w:t>
            </w:r>
          </w:p>
        </w:tc>
        <w:tc>
          <w:tcPr>
            <w:tcW w:w="7282" w:type="dxa"/>
            <w:gridSpan w:val="3"/>
          </w:tcPr>
          <w:p w14:paraId="571C49C7" w14:textId="3AEFCE89" w:rsidR="00E3376A" w:rsidRPr="00361F5A" w:rsidRDefault="00E3376A" w:rsidP="00E3376A">
            <w:pPr>
              <w:rPr>
                <w:kern w:val="2"/>
                <w:szCs w:val="24"/>
              </w:rPr>
            </w:pPr>
            <w:r>
              <w:rPr>
                <w:kern w:val="2"/>
                <w:szCs w:val="24"/>
              </w:rPr>
              <w:t>Netaikoma</w:t>
            </w:r>
          </w:p>
        </w:tc>
      </w:tr>
      <w:tr w:rsidR="00E3376A" w14:paraId="47BC8791" w14:textId="77777777" w:rsidTr="00FF6200">
        <w:trPr>
          <w:trHeight w:val="300"/>
        </w:trPr>
        <w:tc>
          <w:tcPr>
            <w:tcW w:w="2875" w:type="dxa"/>
          </w:tcPr>
          <w:p w14:paraId="111D0A05" w14:textId="5975FC6B" w:rsidR="00E3376A" w:rsidRPr="00A2645D" w:rsidRDefault="00E3376A" w:rsidP="00A06112">
            <w:pPr>
              <w:jc w:val="both"/>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282" w:type="dxa"/>
            <w:gridSpan w:val="3"/>
          </w:tcPr>
          <w:p w14:paraId="22162CAC" w14:textId="6A5143BD" w:rsidR="00E3376A" w:rsidRPr="00A06112" w:rsidRDefault="007516CF" w:rsidP="00A06112">
            <w:pPr>
              <w:jc w:val="both"/>
              <w:rPr>
                <w:noProof/>
                <w:kern w:val="2"/>
                <w:szCs w:val="24"/>
              </w:rPr>
            </w:pPr>
            <w:r w:rsidRPr="006A40EA">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A06112" w:rsidRPr="00E207F7">
              <w:rPr>
                <w:noProof/>
                <w:kern w:val="2"/>
                <w:szCs w:val="24"/>
              </w:rPr>
              <w:t>–</w:t>
            </w:r>
            <w:r w:rsidR="00A2645D" w:rsidRPr="00E207F7">
              <w:rPr>
                <w:noProof/>
                <w:kern w:val="2"/>
                <w:szCs w:val="24"/>
              </w:rPr>
              <w:t xml:space="preserve"> </w:t>
            </w:r>
            <w:r w:rsidR="00107F39" w:rsidRPr="00E207F7">
              <w:rPr>
                <w:noProof/>
                <w:kern w:val="2"/>
                <w:szCs w:val="24"/>
              </w:rPr>
              <w:t>2</w:t>
            </w:r>
            <w:r w:rsidR="00A06112" w:rsidRPr="00E207F7">
              <w:rPr>
                <w:noProof/>
                <w:kern w:val="2"/>
                <w:szCs w:val="24"/>
              </w:rPr>
              <w:t xml:space="preserve"> </w:t>
            </w:r>
            <w:r w:rsidR="00107F39" w:rsidRPr="00E207F7">
              <w:rPr>
                <w:kern w:val="2"/>
                <w:szCs w:val="24"/>
              </w:rPr>
              <w:t>(</w:t>
            </w:r>
            <w:r w:rsidR="00A06112" w:rsidRPr="00E207F7">
              <w:rPr>
                <w:kern w:val="2"/>
                <w:szCs w:val="24"/>
              </w:rPr>
              <w:t>dviejų</w:t>
            </w:r>
            <w:r w:rsidR="00107F39" w:rsidRPr="00E207F7">
              <w:rPr>
                <w:kern w:val="2"/>
                <w:szCs w:val="24"/>
              </w:rPr>
              <w:t>) procent</w:t>
            </w:r>
            <w:r w:rsidR="00A06112" w:rsidRPr="00E207F7">
              <w:rPr>
                <w:kern w:val="2"/>
                <w:szCs w:val="24"/>
              </w:rPr>
              <w:t>ų</w:t>
            </w:r>
            <w:r w:rsidR="00107F39">
              <w:rPr>
                <w:kern w:val="2"/>
                <w:szCs w:val="24"/>
              </w:rPr>
              <w:t xml:space="preserve"> dydžio bauda nuo Pradinės Sutarties vertės be PVM, nurodytos Specialiųjų sąlygų 5.2 punkte.</w:t>
            </w:r>
          </w:p>
        </w:tc>
      </w:tr>
      <w:tr w:rsidR="00E3376A" w14:paraId="5710FD54" w14:textId="77777777" w:rsidTr="00B61622">
        <w:trPr>
          <w:trHeight w:val="300"/>
        </w:trPr>
        <w:tc>
          <w:tcPr>
            <w:tcW w:w="10157"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FF6200">
        <w:trPr>
          <w:trHeight w:val="300"/>
        </w:trPr>
        <w:tc>
          <w:tcPr>
            <w:tcW w:w="2875" w:type="dxa"/>
          </w:tcPr>
          <w:p w14:paraId="41D3590E" w14:textId="77777777" w:rsidR="00E3376A" w:rsidRDefault="00E3376A" w:rsidP="00A06112">
            <w:pPr>
              <w:jc w:val="both"/>
              <w:rPr>
                <w:b/>
                <w:bCs/>
                <w:kern w:val="2"/>
                <w:szCs w:val="24"/>
              </w:rPr>
            </w:pPr>
            <w:r>
              <w:rPr>
                <w:b/>
                <w:bCs/>
                <w:kern w:val="2"/>
                <w:szCs w:val="24"/>
              </w:rPr>
              <w:t>10.1. Sutarties sudarymas ir įsigaliojimas</w:t>
            </w:r>
          </w:p>
        </w:tc>
        <w:tc>
          <w:tcPr>
            <w:tcW w:w="7282" w:type="dxa"/>
            <w:gridSpan w:val="3"/>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0B802030" w14:textId="1AF64921" w:rsidR="00E3376A" w:rsidRPr="00B61622" w:rsidRDefault="00E3376A" w:rsidP="00B61622">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0B42B8">
              <w:rPr>
                <w:color w:val="000000"/>
                <w:kern w:val="2"/>
                <w:szCs w:val="24"/>
              </w:rPr>
              <w:t>6</w:t>
            </w:r>
            <w:r w:rsidR="00B61622" w:rsidRPr="00B61622">
              <w:rPr>
                <w:kern w:val="2"/>
                <w:szCs w:val="24"/>
              </w:rPr>
              <w:t xml:space="preserve"> (</w:t>
            </w:r>
            <w:r w:rsidR="000B42B8">
              <w:rPr>
                <w:kern w:val="2"/>
                <w:szCs w:val="24"/>
              </w:rPr>
              <w:t>šeši</w:t>
            </w:r>
            <w:r w:rsidR="00B61622" w:rsidRPr="00B61622">
              <w:rPr>
                <w:kern w:val="2"/>
                <w:szCs w:val="24"/>
              </w:rPr>
              <w:t>) mėnesi</w:t>
            </w:r>
            <w:r w:rsidR="000B42B8">
              <w:rPr>
                <w:kern w:val="2"/>
                <w:szCs w:val="24"/>
              </w:rPr>
              <w:t>ai</w:t>
            </w:r>
            <w:r w:rsidR="00B61622" w:rsidRPr="00B61622">
              <w:rPr>
                <w:kern w:val="2"/>
                <w:szCs w:val="24"/>
              </w:rPr>
              <w:t>.</w:t>
            </w:r>
          </w:p>
        </w:tc>
      </w:tr>
      <w:tr w:rsidR="00E3376A" w14:paraId="34E92C37" w14:textId="77777777" w:rsidTr="00FF6200">
        <w:trPr>
          <w:trHeight w:val="300"/>
        </w:trPr>
        <w:tc>
          <w:tcPr>
            <w:tcW w:w="2875" w:type="dxa"/>
          </w:tcPr>
          <w:p w14:paraId="63E27D88" w14:textId="77777777" w:rsidR="00E3376A" w:rsidRDefault="00E3376A" w:rsidP="00B61622">
            <w:pPr>
              <w:jc w:val="both"/>
              <w:rPr>
                <w:b/>
                <w:bCs/>
                <w:kern w:val="2"/>
                <w:szCs w:val="24"/>
              </w:rPr>
            </w:pPr>
            <w:r>
              <w:rPr>
                <w:b/>
                <w:bCs/>
                <w:kern w:val="2"/>
                <w:szCs w:val="24"/>
              </w:rPr>
              <w:t>10.2. Sutarties galiojimo termino pratęsimas</w:t>
            </w:r>
          </w:p>
        </w:tc>
        <w:tc>
          <w:tcPr>
            <w:tcW w:w="7282" w:type="dxa"/>
            <w:gridSpan w:val="3"/>
          </w:tcPr>
          <w:p w14:paraId="538F20C6" w14:textId="44BEC692" w:rsidR="00E3376A" w:rsidRDefault="00E3376A" w:rsidP="00E3376A">
            <w:pPr>
              <w:rPr>
                <w:kern w:val="2"/>
                <w:szCs w:val="24"/>
              </w:rPr>
            </w:pPr>
            <w:r>
              <w:rPr>
                <w:kern w:val="2"/>
                <w:szCs w:val="24"/>
              </w:rPr>
              <w:t>Netaikoma</w:t>
            </w:r>
          </w:p>
        </w:tc>
      </w:tr>
      <w:tr w:rsidR="00E3376A" w14:paraId="14683826" w14:textId="77777777" w:rsidTr="00B61622">
        <w:trPr>
          <w:trHeight w:val="300"/>
        </w:trPr>
        <w:tc>
          <w:tcPr>
            <w:tcW w:w="10157"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B61622">
        <w:trPr>
          <w:gridAfter w:val="1"/>
          <w:wAfter w:w="7" w:type="dxa"/>
          <w:trHeight w:val="300"/>
        </w:trPr>
        <w:tc>
          <w:tcPr>
            <w:tcW w:w="2875" w:type="dxa"/>
          </w:tcPr>
          <w:p w14:paraId="7D3ED1F5" w14:textId="77777777" w:rsidR="00E3376A" w:rsidRDefault="00E3376A" w:rsidP="008A793E">
            <w:pPr>
              <w:jc w:val="both"/>
              <w:rPr>
                <w:b/>
                <w:bCs/>
                <w:kern w:val="2"/>
                <w:szCs w:val="24"/>
              </w:rPr>
            </w:pPr>
            <w:r>
              <w:rPr>
                <w:b/>
                <w:bCs/>
                <w:kern w:val="2"/>
                <w:szCs w:val="24"/>
              </w:rPr>
              <w:t>11.1. Sutarties nutraukimo pagrindai</w:t>
            </w:r>
          </w:p>
        </w:tc>
        <w:tc>
          <w:tcPr>
            <w:tcW w:w="7275" w:type="dxa"/>
            <w:gridSpan w:val="2"/>
          </w:tcPr>
          <w:p w14:paraId="6B43B4B4" w14:textId="7706A875" w:rsidR="00472DB2" w:rsidRPr="00472DB2" w:rsidRDefault="00E12EE9" w:rsidP="008A793E">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nustatyta tvarka.</w:t>
            </w:r>
          </w:p>
        </w:tc>
      </w:tr>
      <w:tr w:rsidR="00E3376A" w14:paraId="116C4870" w14:textId="77777777" w:rsidTr="00B61622">
        <w:trPr>
          <w:gridAfter w:val="1"/>
          <w:wAfter w:w="7" w:type="dxa"/>
          <w:trHeight w:val="300"/>
        </w:trPr>
        <w:tc>
          <w:tcPr>
            <w:tcW w:w="2875" w:type="dxa"/>
          </w:tcPr>
          <w:p w14:paraId="3594CFBB" w14:textId="1ADB86AB" w:rsidR="00E3376A" w:rsidRDefault="00E3376A" w:rsidP="008A793E">
            <w:pPr>
              <w:jc w:val="both"/>
              <w:rPr>
                <w:b/>
                <w:bCs/>
                <w:kern w:val="2"/>
                <w:szCs w:val="24"/>
              </w:rPr>
            </w:pPr>
            <w:r>
              <w:rPr>
                <w:b/>
                <w:bCs/>
                <w:kern w:val="2"/>
                <w:szCs w:val="24"/>
              </w:rPr>
              <w:t>11.2. Esminiai Sutarties pažeidimai</w:t>
            </w:r>
          </w:p>
        </w:tc>
        <w:tc>
          <w:tcPr>
            <w:tcW w:w="7275" w:type="dxa"/>
            <w:gridSpan w:val="2"/>
          </w:tcPr>
          <w:p w14:paraId="68851615" w14:textId="22FF2302" w:rsidR="00E3376A" w:rsidRPr="00A5480F" w:rsidRDefault="00E3376A" w:rsidP="00061ABD">
            <w:pPr>
              <w:jc w:val="both"/>
              <w:rPr>
                <w:kern w:val="2"/>
                <w:szCs w:val="24"/>
              </w:rPr>
            </w:pPr>
            <w:r w:rsidRPr="00A5480F">
              <w:rPr>
                <w:kern w:val="2"/>
                <w:szCs w:val="24"/>
              </w:rPr>
              <w:t>11.2.1. jeigu Tiekėjas nevykdo prisiimtų įsipareigojimų už Sutartyje nustatytą Sutarties kainą;</w:t>
            </w:r>
          </w:p>
          <w:p w14:paraId="78D7FF5B" w14:textId="4638DF23" w:rsidR="00E3376A" w:rsidRPr="00047FF9" w:rsidRDefault="00E3376A" w:rsidP="00F66B4D">
            <w:pPr>
              <w:tabs>
                <w:tab w:val="left" w:pos="567"/>
                <w:tab w:val="left" w:pos="851"/>
                <w:tab w:val="left" w:pos="992"/>
                <w:tab w:val="left" w:pos="1134"/>
              </w:tabs>
              <w:spacing w:line="257" w:lineRule="auto"/>
              <w:jc w:val="both"/>
              <w:rPr>
                <w:rFonts w:eastAsia="Arial"/>
                <w:kern w:val="2"/>
                <w:szCs w:val="24"/>
                <w:lang w:val="lt"/>
              </w:rPr>
            </w:pPr>
            <w:r w:rsidRPr="00A5480F">
              <w:rPr>
                <w:rFonts w:eastAsia="Arial"/>
                <w:kern w:val="2"/>
                <w:szCs w:val="24"/>
                <w:lang w:val="lt"/>
              </w:rPr>
              <w:t>11.2.</w:t>
            </w:r>
            <w:r w:rsidR="00F66B4D" w:rsidRPr="00A5480F">
              <w:rPr>
                <w:rFonts w:eastAsia="Arial"/>
                <w:kern w:val="2"/>
                <w:szCs w:val="24"/>
                <w:lang w:val="lt"/>
              </w:rPr>
              <w:t>2</w:t>
            </w:r>
            <w:r w:rsidRPr="00A5480F">
              <w:rPr>
                <w:rFonts w:eastAsia="Arial"/>
                <w:kern w:val="2"/>
                <w:szCs w:val="24"/>
                <w:lang w:val="lt"/>
              </w:rPr>
              <w:t xml:space="preserve">. jeigu Tiekėjas pažeidžia Prekių pristatymo terminus ir priskaičiuotų netesybų už vėlavimą suma viršija 20 (dvidešimt) proc. Pradinės </w:t>
            </w:r>
            <w:r w:rsidR="000741B9" w:rsidRPr="00A5480F">
              <w:rPr>
                <w:rFonts w:eastAsia="Arial"/>
                <w:kern w:val="2"/>
                <w:szCs w:val="24"/>
                <w:lang w:val="lt"/>
              </w:rPr>
              <w:t>S</w:t>
            </w:r>
            <w:r w:rsidRPr="00A5480F">
              <w:rPr>
                <w:rFonts w:eastAsia="Arial"/>
                <w:kern w:val="2"/>
                <w:szCs w:val="24"/>
                <w:lang w:val="lt"/>
              </w:rPr>
              <w:t>utarties vertės</w:t>
            </w:r>
            <w:r w:rsidR="00F66B4D" w:rsidRPr="00A5480F">
              <w:rPr>
                <w:rFonts w:eastAsia="Arial"/>
                <w:kern w:val="2"/>
                <w:szCs w:val="24"/>
                <w:lang w:val="lt"/>
              </w:rPr>
              <w:t>.</w:t>
            </w:r>
          </w:p>
        </w:tc>
      </w:tr>
      <w:tr w:rsidR="00E3376A" w14:paraId="2CAE2D4F" w14:textId="77777777" w:rsidTr="00B61622">
        <w:trPr>
          <w:trHeight w:val="300"/>
        </w:trPr>
        <w:tc>
          <w:tcPr>
            <w:tcW w:w="10157"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B61622">
        <w:trPr>
          <w:gridAfter w:val="1"/>
          <w:wAfter w:w="7" w:type="dxa"/>
          <w:trHeight w:val="300"/>
        </w:trPr>
        <w:tc>
          <w:tcPr>
            <w:tcW w:w="2875"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275" w:type="dxa"/>
            <w:gridSpan w:val="2"/>
          </w:tcPr>
          <w:p w14:paraId="5C171D19" w14:textId="37A1360A" w:rsidR="00E3376A" w:rsidRDefault="00E3376A" w:rsidP="00047FF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A40EA">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047FF9">
              <w:rPr>
                <w:color w:val="000000"/>
                <w:kern w:val="2"/>
                <w:szCs w:val="24"/>
                <w:shd w:val="clear" w:color="auto" w:fill="FFFFFF"/>
              </w:rPr>
              <w:t>4.4.3</w:t>
            </w:r>
            <w:r>
              <w:rPr>
                <w:color w:val="000000"/>
                <w:kern w:val="2"/>
                <w:szCs w:val="24"/>
                <w:shd w:val="clear" w:color="auto" w:fill="FFFFFF"/>
              </w:rPr>
              <w:t xml:space="preserve"> papunkčiu.</w:t>
            </w:r>
          </w:p>
        </w:tc>
      </w:tr>
      <w:tr w:rsidR="00E3376A" w14:paraId="0E9B09B3" w14:textId="77777777" w:rsidTr="00B61622">
        <w:trPr>
          <w:gridAfter w:val="1"/>
          <w:wAfter w:w="7" w:type="dxa"/>
          <w:trHeight w:val="300"/>
        </w:trPr>
        <w:tc>
          <w:tcPr>
            <w:tcW w:w="2875" w:type="dxa"/>
          </w:tcPr>
          <w:p w14:paraId="6D1615B3" w14:textId="77777777" w:rsidR="00E3376A" w:rsidRDefault="00E3376A" w:rsidP="00047FF9">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275" w:type="dxa"/>
            <w:gridSpan w:val="2"/>
          </w:tcPr>
          <w:p w14:paraId="5E30BBA1" w14:textId="14F144D6" w:rsidR="00E3376A" w:rsidRPr="00047FF9" w:rsidRDefault="00E3376A" w:rsidP="00047FF9">
            <w:pPr>
              <w:rPr>
                <w:szCs w:val="24"/>
              </w:rPr>
            </w:pPr>
            <w:r>
              <w:rPr>
                <w:kern w:val="2"/>
                <w:szCs w:val="24"/>
                <w:shd w:val="clear" w:color="auto" w:fill="FFFFFF"/>
              </w:rPr>
              <w:t>Netaikoma</w:t>
            </w:r>
          </w:p>
        </w:tc>
      </w:tr>
      <w:tr w:rsidR="00E3376A" w14:paraId="7431164E" w14:textId="77777777" w:rsidTr="00B61622">
        <w:trPr>
          <w:gridAfter w:val="1"/>
          <w:wAfter w:w="7" w:type="dxa"/>
          <w:trHeight w:val="300"/>
        </w:trPr>
        <w:tc>
          <w:tcPr>
            <w:tcW w:w="2875" w:type="dxa"/>
          </w:tcPr>
          <w:p w14:paraId="6CCFD551" w14:textId="77777777" w:rsidR="00E3376A" w:rsidRDefault="00E3376A" w:rsidP="00971AFF">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275" w:type="dxa"/>
            <w:gridSpan w:val="2"/>
          </w:tcPr>
          <w:p w14:paraId="3BF2FF18" w14:textId="2233BD02" w:rsidR="00E3376A" w:rsidRPr="00971AFF" w:rsidRDefault="00E3376A" w:rsidP="00E3376A">
            <w:pPr>
              <w:rPr>
                <w:kern w:val="2"/>
                <w:szCs w:val="24"/>
              </w:rPr>
            </w:pPr>
            <w:r>
              <w:rPr>
                <w:kern w:val="2"/>
                <w:szCs w:val="24"/>
              </w:rPr>
              <w:t>Netaikoma</w:t>
            </w:r>
          </w:p>
        </w:tc>
      </w:tr>
      <w:tr w:rsidR="00E3376A" w14:paraId="303D11AC" w14:textId="77777777" w:rsidTr="00B61622">
        <w:trPr>
          <w:gridAfter w:val="1"/>
          <w:wAfter w:w="7" w:type="dxa"/>
          <w:trHeight w:val="300"/>
        </w:trPr>
        <w:tc>
          <w:tcPr>
            <w:tcW w:w="2875" w:type="dxa"/>
          </w:tcPr>
          <w:p w14:paraId="1A319F55" w14:textId="77777777" w:rsidR="00E3376A" w:rsidRDefault="00E3376A" w:rsidP="009F261F">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275" w:type="dxa"/>
            <w:gridSpan w:val="2"/>
          </w:tcPr>
          <w:p w14:paraId="7E9B8B54" w14:textId="37866E11" w:rsidR="00E3376A" w:rsidRDefault="00E3376A" w:rsidP="00E3376A">
            <w:pPr>
              <w:rPr>
                <w:kern w:val="2"/>
                <w:szCs w:val="24"/>
              </w:rPr>
            </w:pPr>
            <w:r>
              <w:rPr>
                <w:kern w:val="2"/>
                <w:szCs w:val="24"/>
              </w:rPr>
              <w:t>Netaikoma</w:t>
            </w:r>
          </w:p>
        </w:tc>
      </w:tr>
      <w:tr w:rsidR="00E3376A" w14:paraId="39BEF3A5" w14:textId="77777777" w:rsidTr="00B61622">
        <w:trPr>
          <w:gridAfter w:val="1"/>
          <w:wAfter w:w="7" w:type="dxa"/>
          <w:trHeight w:val="300"/>
        </w:trPr>
        <w:tc>
          <w:tcPr>
            <w:tcW w:w="2875" w:type="dxa"/>
          </w:tcPr>
          <w:p w14:paraId="31DBCC93" w14:textId="77777777" w:rsidR="00E3376A" w:rsidRDefault="00E3376A" w:rsidP="009F261F">
            <w:pPr>
              <w:jc w:val="both"/>
              <w:rPr>
                <w:b/>
                <w:bCs/>
                <w:kern w:val="2"/>
                <w:szCs w:val="24"/>
              </w:rPr>
            </w:pPr>
            <w:r>
              <w:rPr>
                <w:b/>
                <w:bCs/>
                <w:kern w:val="2"/>
                <w:szCs w:val="24"/>
              </w:rPr>
              <w:t>12.5. Su perkamomis Prekėmis susiję socialiniai kriterijai</w:t>
            </w:r>
          </w:p>
        </w:tc>
        <w:tc>
          <w:tcPr>
            <w:tcW w:w="7275" w:type="dxa"/>
            <w:gridSpan w:val="2"/>
          </w:tcPr>
          <w:p w14:paraId="4B37E0FC" w14:textId="3F2714A4" w:rsidR="00E3376A" w:rsidRPr="009F261F"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rsidTr="00B61622">
        <w:trPr>
          <w:trHeight w:val="300"/>
        </w:trPr>
        <w:tc>
          <w:tcPr>
            <w:tcW w:w="10157" w:type="dxa"/>
            <w:gridSpan w:val="4"/>
          </w:tcPr>
          <w:p w14:paraId="6D95E172" w14:textId="77777777" w:rsidR="00E3376A" w:rsidRDefault="00E3376A" w:rsidP="00E3376A">
            <w:pPr>
              <w:jc w:val="center"/>
              <w:rPr>
                <w:b/>
                <w:bCs/>
                <w:kern w:val="2"/>
                <w:szCs w:val="24"/>
              </w:rPr>
            </w:pPr>
            <w:r>
              <w:rPr>
                <w:b/>
                <w:bCs/>
                <w:kern w:val="2"/>
                <w:szCs w:val="24"/>
              </w:rPr>
              <w:lastRenderedPageBreak/>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B61622">
        <w:trPr>
          <w:gridAfter w:val="1"/>
          <w:wAfter w:w="7" w:type="dxa"/>
          <w:trHeight w:val="300"/>
        </w:trPr>
        <w:tc>
          <w:tcPr>
            <w:tcW w:w="2875" w:type="dxa"/>
          </w:tcPr>
          <w:p w14:paraId="6569836C" w14:textId="1356E678" w:rsidR="00E3376A" w:rsidRDefault="00E3376A" w:rsidP="00E3376A">
            <w:pPr>
              <w:rPr>
                <w:b/>
                <w:bCs/>
                <w:kern w:val="2"/>
                <w:szCs w:val="24"/>
              </w:rPr>
            </w:pPr>
            <w:r>
              <w:rPr>
                <w:b/>
                <w:bCs/>
                <w:kern w:val="2"/>
                <w:szCs w:val="24"/>
              </w:rPr>
              <w:t>13.1.</w:t>
            </w:r>
          </w:p>
        </w:tc>
        <w:tc>
          <w:tcPr>
            <w:tcW w:w="7275" w:type="dxa"/>
            <w:gridSpan w:val="2"/>
          </w:tcPr>
          <w:p w14:paraId="0891B2C8" w14:textId="391D4A23" w:rsidR="006770F5" w:rsidRPr="009F261F"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B61622">
        <w:trPr>
          <w:gridAfter w:val="1"/>
          <w:wAfter w:w="7" w:type="dxa"/>
          <w:trHeight w:val="300"/>
        </w:trPr>
        <w:tc>
          <w:tcPr>
            <w:tcW w:w="2875" w:type="dxa"/>
          </w:tcPr>
          <w:p w14:paraId="6930D947" w14:textId="77777777" w:rsidR="00E3376A" w:rsidRDefault="00E3376A" w:rsidP="00E3376A">
            <w:pPr>
              <w:rPr>
                <w:b/>
                <w:bCs/>
                <w:kern w:val="2"/>
                <w:szCs w:val="24"/>
              </w:rPr>
            </w:pPr>
            <w:r>
              <w:rPr>
                <w:b/>
                <w:bCs/>
                <w:kern w:val="2"/>
                <w:szCs w:val="24"/>
              </w:rPr>
              <w:t>13.2.</w:t>
            </w:r>
          </w:p>
        </w:tc>
        <w:tc>
          <w:tcPr>
            <w:tcW w:w="7275" w:type="dxa"/>
            <w:gridSpan w:val="2"/>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A33817" w:rsidRDefault="00DA5AFF" w:rsidP="006C7279">
            <w:pPr>
              <w:jc w:val="both"/>
              <w:rPr>
                <w:rFonts w:eastAsia="Arial Unicode M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44CE41AA"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w:t>
            </w:r>
            <w:r w:rsidRPr="00400457">
              <w:rPr>
                <w:kern w:val="2"/>
                <w:szCs w:val="24"/>
              </w:rPr>
              <w:lastRenderedPageBreak/>
              <w:t>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54B08A0C" w:rsidR="009A7BC6" w:rsidRPr="009F364E" w:rsidRDefault="00360BA5" w:rsidP="002B11E0">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tc>
      </w:tr>
      <w:tr w:rsidR="00E3376A" w14:paraId="6992F144" w14:textId="77777777" w:rsidTr="00B61622">
        <w:trPr>
          <w:gridAfter w:val="1"/>
          <w:wAfter w:w="7" w:type="dxa"/>
          <w:trHeight w:val="300"/>
        </w:trPr>
        <w:tc>
          <w:tcPr>
            <w:tcW w:w="2875" w:type="dxa"/>
          </w:tcPr>
          <w:p w14:paraId="69C675D1" w14:textId="77777777" w:rsidR="00E3376A" w:rsidRDefault="00E3376A" w:rsidP="00E3376A">
            <w:pPr>
              <w:rPr>
                <w:b/>
                <w:bCs/>
                <w:kern w:val="2"/>
                <w:szCs w:val="24"/>
              </w:rPr>
            </w:pPr>
            <w:r>
              <w:rPr>
                <w:b/>
                <w:bCs/>
                <w:kern w:val="2"/>
                <w:szCs w:val="24"/>
              </w:rPr>
              <w:lastRenderedPageBreak/>
              <w:t>13.3.</w:t>
            </w:r>
          </w:p>
        </w:tc>
        <w:tc>
          <w:tcPr>
            <w:tcW w:w="7275" w:type="dxa"/>
            <w:gridSpan w:val="2"/>
          </w:tcPr>
          <w:p w14:paraId="66CD35B9" w14:textId="7E86A58F" w:rsidR="00A45957" w:rsidRDefault="00A45957" w:rsidP="00FF6200">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B61622">
        <w:trPr>
          <w:gridAfter w:val="1"/>
          <w:wAfter w:w="7" w:type="dxa"/>
          <w:trHeight w:val="300"/>
        </w:trPr>
        <w:tc>
          <w:tcPr>
            <w:tcW w:w="2875" w:type="dxa"/>
          </w:tcPr>
          <w:p w14:paraId="65F501B3" w14:textId="3899A30E" w:rsidR="00E3376A" w:rsidRDefault="00E3376A" w:rsidP="00E3376A">
            <w:pPr>
              <w:rPr>
                <w:b/>
                <w:bCs/>
                <w:kern w:val="2"/>
                <w:szCs w:val="24"/>
              </w:rPr>
            </w:pPr>
            <w:r>
              <w:rPr>
                <w:b/>
                <w:bCs/>
                <w:kern w:val="2"/>
                <w:szCs w:val="24"/>
              </w:rPr>
              <w:t>13.</w:t>
            </w:r>
            <w:r w:rsidR="00FF6200">
              <w:rPr>
                <w:b/>
                <w:bCs/>
                <w:kern w:val="2"/>
                <w:szCs w:val="24"/>
              </w:rPr>
              <w:t>4</w:t>
            </w:r>
            <w:r>
              <w:rPr>
                <w:b/>
                <w:bCs/>
                <w:kern w:val="2"/>
                <w:szCs w:val="24"/>
              </w:rPr>
              <w:t>.</w:t>
            </w:r>
          </w:p>
        </w:tc>
        <w:tc>
          <w:tcPr>
            <w:tcW w:w="7275" w:type="dxa"/>
            <w:gridSpan w:val="2"/>
          </w:tcPr>
          <w:p w14:paraId="034F1988" w14:textId="77777777" w:rsidR="00E3376A" w:rsidRDefault="00E3376A" w:rsidP="00FF620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00B61622">
        <w:trPr>
          <w:trHeight w:val="300"/>
        </w:trPr>
        <w:tc>
          <w:tcPr>
            <w:tcW w:w="10157"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B61622">
        <w:trPr>
          <w:gridAfter w:val="1"/>
          <w:wAfter w:w="7" w:type="dxa"/>
          <w:trHeight w:val="300"/>
        </w:trPr>
        <w:tc>
          <w:tcPr>
            <w:tcW w:w="2875" w:type="dxa"/>
          </w:tcPr>
          <w:p w14:paraId="08559F61" w14:textId="13E382B0" w:rsidR="00E3376A" w:rsidRDefault="00E3376A" w:rsidP="00E3376A">
            <w:pPr>
              <w:jc w:val="center"/>
              <w:rPr>
                <w:b/>
                <w:bCs/>
                <w:kern w:val="2"/>
                <w:szCs w:val="24"/>
              </w:rPr>
            </w:pPr>
            <w:r>
              <w:rPr>
                <w:b/>
                <w:bCs/>
                <w:kern w:val="2"/>
                <w:szCs w:val="24"/>
              </w:rPr>
              <w:t>14.1. Priedas Nr. 1</w:t>
            </w:r>
          </w:p>
        </w:tc>
        <w:tc>
          <w:tcPr>
            <w:tcW w:w="7275" w:type="dxa"/>
            <w:gridSpan w:val="2"/>
          </w:tcPr>
          <w:p w14:paraId="57D0052F" w14:textId="4196C822" w:rsidR="00E3376A" w:rsidRPr="008E6BA2" w:rsidRDefault="008E6BA2" w:rsidP="008E6BA2">
            <w:pPr>
              <w:rPr>
                <w:kern w:val="2"/>
                <w:szCs w:val="24"/>
              </w:rPr>
            </w:pPr>
            <w:r w:rsidRPr="008E6BA2">
              <w:rPr>
                <w:kern w:val="2"/>
                <w:szCs w:val="24"/>
              </w:rPr>
              <w:t>Techninė specifikacija</w:t>
            </w:r>
          </w:p>
        </w:tc>
      </w:tr>
      <w:tr w:rsidR="00E3376A" w14:paraId="5F441E09" w14:textId="77777777" w:rsidTr="00B61622">
        <w:trPr>
          <w:gridAfter w:val="1"/>
          <w:wAfter w:w="7" w:type="dxa"/>
          <w:trHeight w:val="300"/>
        </w:trPr>
        <w:tc>
          <w:tcPr>
            <w:tcW w:w="2875" w:type="dxa"/>
          </w:tcPr>
          <w:p w14:paraId="268BA094" w14:textId="14C736AC" w:rsidR="00E3376A" w:rsidRDefault="00E3376A" w:rsidP="00E3376A">
            <w:pPr>
              <w:jc w:val="center"/>
              <w:rPr>
                <w:b/>
                <w:bCs/>
                <w:kern w:val="2"/>
                <w:szCs w:val="24"/>
              </w:rPr>
            </w:pPr>
            <w:r>
              <w:rPr>
                <w:b/>
                <w:bCs/>
                <w:kern w:val="2"/>
                <w:szCs w:val="24"/>
              </w:rPr>
              <w:t>14.2. Priedas Nr. 2</w:t>
            </w:r>
          </w:p>
        </w:tc>
        <w:tc>
          <w:tcPr>
            <w:tcW w:w="7275" w:type="dxa"/>
            <w:gridSpan w:val="2"/>
          </w:tcPr>
          <w:p w14:paraId="559C10FA" w14:textId="5258A867" w:rsidR="00E3376A" w:rsidRPr="008E6BA2" w:rsidRDefault="008E6BA2" w:rsidP="008E6BA2">
            <w:pPr>
              <w:rPr>
                <w:kern w:val="2"/>
                <w:szCs w:val="24"/>
              </w:rPr>
            </w:pPr>
            <w:r w:rsidRPr="008E6BA2">
              <w:rPr>
                <w:kern w:val="2"/>
                <w:szCs w:val="24"/>
              </w:rPr>
              <w:t>Pasiūlymas</w:t>
            </w:r>
          </w:p>
        </w:tc>
      </w:tr>
      <w:tr w:rsidR="00E3376A" w14:paraId="4FE1EFCE" w14:textId="77777777" w:rsidTr="00B61622">
        <w:trPr>
          <w:gridAfter w:val="1"/>
          <w:wAfter w:w="7" w:type="dxa"/>
          <w:trHeight w:val="300"/>
        </w:trPr>
        <w:tc>
          <w:tcPr>
            <w:tcW w:w="2875" w:type="dxa"/>
          </w:tcPr>
          <w:p w14:paraId="53412998" w14:textId="1619703B" w:rsidR="00E3376A" w:rsidRDefault="00E3376A" w:rsidP="00E3376A">
            <w:pPr>
              <w:jc w:val="center"/>
              <w:rPr>
                <w:b/>
                <w:bCs/>
                <w:kern w:val="2"/>
                <w:szCs w:val="24"/>
              </w:rPr>
            </w:pPr>
            <w:r>
              <w:rPr>
                <w:b/>
                <w:bCs/>
                <w:kern w:val="2"/>
                <w:szCs w:val="24"/>
              </w:rPr>
              <w:t>14.3. Priedas Nr. 3</w:t>
            </w:r>
          </w:p>
        </w:tc>
        <w:tc>
          <w:tcPr>
            <w:tcW w:w="7275" w:type="dxa"/>
            <w:gridSpan w:val="2"/>
          </w:tcPr>
          <w:p w14:paraId="05E57C65" w14:textId="023595E0" w:rsidR="00E3376A" w:rsidRDefault="008E6BA2" w:rsidP="008E6BA2">
            <w:pPr>
              <w:rPr>
                <w:b/>
                <w:bCs/>
                <w:kern w:val="2"/>
                <w:szCs w:val="24"/>
              </w:rPr>
            </w:pPr>
            <w:r>
              <w:rPr>
                <w:kern w:val="2"/>
                <w:szCs w:val="24"/>
              </w:rPr>
              <w:t>Sutarties vykdymui pasitelkiami subtiekėjai ir (ar) specialistai</w:t>
            </w:r>
          </w:p>
        </w:tc>
      </w:tr>
      <w:tr w:rsidR="00E3376A" w14:paraId="69ECA8AB" w14:textId="77777777" w:rsidTr="00B61622">
        <w:tc>
          <w:tcPr>
            <w:tcW w:w="10157"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0B61622">
        <w:tc>
          <w:tcPr>
            <w:tcW w:w="4960" w:type="dxa"/>
            <w:gridSpan w:val="2"/>
          </w:tcPr>
          <w:p w14:paraId="370FAA46" w14:textId="77777777" w:rsidR="00E3376A" w:rsidRDefault="00E3376A" w:rsidP="00E3376A">
            <w:pPr>
              <w:jc w:val="center"/>
              <w:rPr>
                <w:b/>
                <w:bCs/>
                <w:kern w:val="2"/>
                <w:szCs w:val="24"/>
              </w:rPr>
            </w:pPr>
            <w:r>
              <w:rPr>
                <w:b/>
                <w:bCs/>
                <w:kern w:val="2"/>
                <w:szCs w:val="24"/>
              </w:rPr>
              <w:t>PIRKĖJAS</w:t>
            </w:r>
          </w:p>
        </w:tc>
        <w:tc>
          <w:tcPr>
            <w:tcW w:w="5197" w:type="dxa"/>
            <w:gridSpan w:val="2"/>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0B61622">
        <w:tc>
          <w:tcPr>
            <w:tcW w:w="4960" w:type="dxa"/>
            <w:gridSpan w:val="2"/>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5197" w:type="dxa"/>
            <w:gridSpan w:val="2"/>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0B61622">
        <w:tc>
          <w:tcPr>
            <w:tcW w:w="4960" w:type="dxa"/>
            <w:gridSpan w:val="2"/>
          </w:tcPr>
          <w:p w14:paraId="5FA4BC91" w14:textId="77777777" w:rsidR="00E3376A" w:rsidRPr="00FF6200" w:rsidRDefault="00E3376A" w:rsidP="00E3376A">
            <w:pPr>
              <w:jc w:val="center"/>
              <w:rPr>
                <w:i/>
                <w:iCs/>
                <w:color w:val="4472C4"/>
                <w:kern w:val="2"/>
                <w:szCs w:val="24"/>
              </w:rPr>
            </w:pPr>
          </w:p>
          <w:p w14:paraId="70ED51B7" w14:textId="052B194A" w:rsidR="00E3376A" w:rsidRPr="00FF6200" w:rsidRDefault="00E3376A" w:rsidP="00FF6200">
            <w:pPr>
              <w:jc w:val="center"/>
              <w:rPr>
                <w:i/>
                <w:iCs/>
                <w:color w:val="4472C4"/>
                <w:kern w:val="2"/>
                <w:szCs w:val="24"/>
              </w:rPr>
            </w:pPr>
            <w:r w:rsidRPr="00FF6200">
              <w:rPr>
                <w:i/>
                <w:iCs/>
                <w:color w:val="4472C4"/>
                <w:kern w:val="2"/>
                <w:szCs w:val="24"/>
              </w:rPr>
              <w:t>(parašas)</w:t>
            </w:r>
          </w:p>
        </w:tc>
        <w:tc>
          <w:tcPr>
            <w:tcW w:w="5197" w:type="dxa"/>
            <w:gridSpan w:val="2"/>
          </w:tcPr>
          <w:p w14:paraId="5B64D4F6" w14:textId="77777777" w:rsidR="00E3376A" w:rsidRPr="00FF6200" w:rsidRDefault="00E3376A" w:rsidP="00E3376A">
            <w:pPr>
              <w:jc w:val="center"/>
              <w:rPr>
                <w:i/>
                <w:iCs/>
                <w:color w:val="4472C4"/>
                <w:kern w:val="2"/>
                <w:szCs w:val="24"/>
              </w:rPr>
            </w:pPr>
          </w:p>
          <w:p w14:paraId="464AC865" w14:textId="77777777" w:rsidR="00E3376A" w:rsidRPr="00FF6200" w:rsidRDefault="00E3376A" w:rsidP="00E3376A">
            <w:pPr>
              <w:jc w:val="center"/>
              <w:rPr>
                <w:i/>
                <w:iCs/>
                <w:color w:val="4472C4"/>
                <w:kern w:val="2"/>
                <w:szCs w:val="24"/>
              </w:rPr>
            </w:pPr>
            <w:r w:rsidRPr="00FF6200">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6A40E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455D" w14:textId="77777777" w:rsidR="00966DE3" w:rsidRDefault="00966DE3">
      <w:pPr>
        <w:rPr>
          <w:kern w:val="2"/>
          <w:sz w:val="22"/>
          <w:szCs w:val="22"/>
          <w:lang w:val="en-US"/>
        </w:rPr>
      </w:pPr>
      <w:r>
        <w:rPr>
          <w:kern w:val="2"/>
          <w:sz w:val="22"/>
          <w:szCs w:val="22"/>
          <w:lang w:val="en-US"/>
        </w:rPr>
        <w:separator/>
      </w:r>
    </w:p>
  </w:endnote>
  <w:endnote w:type="continuationSeparator" w:id="0">
    <w:p w14:paraId="11D7AC07" w14:textId="77777777" w:rsidR="00966DE3" w:rsidRDefault="00966DE3">
      <w:pPr>
        <w:rPr>
          <w:kern w:val="2"/>
          <w:sz w:val="22"/>
          <w:szCs w:val="22"/>
          <w:lang w:val="en-US"/>
        </w:rPr>
      </w:pPr>
      <w:r>
        <w:rPr>
          <w:kern w:val="2"/>
          <w:sz w:val="22"/>
          <w:szCs w:val="22"/>
          <w:lang w:val="en-US"/>
        </w:rPr>
        <w:continuationSeparator/>
      </w:r>
    </w:p>
  </w:endnote>
  <w:endnote w:type="continuationNotice" w:id="1">
    <w:p w14:paraId="0BDB269A" w14:textId="77777777" w:rsidR="00966DE3" w:rsidRDefault="00966DE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6B76" w14:textId="77777777" w:rsidR="00966DE3" w:rsidRDefault="00966DE3">
      <w:pPr>
        <w:rPr>
          <w:kern w:val="2"/>
          <w:sz w:val="22"/>
          <w:szCs w:val="22"/>
          <w:lang w:val="en-US"/>
        </w:rPr>
      </w:pPr>
      <w:r>
        <w:rPr>
          <w:kern w:val="2"/>
          <w:sz w:val="22"/>
          <w:szCs w:val="22"/>
          <w:lang w:val="en-US"/>
        </w:rPr>
        <w:separator/>
      </w:r>
    </w:p>
  </w:footnote>
  <w:footnote w:type="continuationSeparator" w:id="0">
    <w:p w14:paraId="6B0B25AA" w14:textId="77777777" w:rsidR="00966DE3" w:rsidRDefault="00966DE3">
      <w:pPr>
        <w:rPr>
          <w:kern w:val="2"/>
          <w:sz w:val="22"/>
          <w:szCs w:val="22"/>
          <w:lang w:val="en-US"/>
        </w:rPr>
      </w:pPr>
      <w:r>
        <w:rPr>
          <w:kern w:val="2"/>
          <w:sz w:val="22"/>
          <w:szCs w:val="22"/>
          <w:lang w:val="en-US"/>
        </w:rPr>
        <w:continuationSeparator/>
      </w:r>
    </w:p>
  </w:footnote>
  <w:footnote w:type="continuationNotice" w:id="1">
    <w:p w14:paraId="0D0AC9F3" w14:textId="77777777" w:rsidR="00966DE3" w:rsidRDefault="00966DE3">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E68"/>
    <w:rsid w:val="0001066E"/>
    <w:rsid w:val="00024637"/>
    <w:rsid w:val="0002633A"/>
    <w:rsid w:val="00040F61"/>
    <w:rsid w:val="00042D98"/>
    <w:rsid w:val="00046B64"/>
    <w:rsid w:val="00047FF9"/>
    <w:rsid w:val="00056869"/>
    <w:rsid w:val="0005760F"/>
    <w:rsid w:val="00061ABD"/>
    <w:rsid w:val="000741B9"/>
    <w:rsid w:val="00074840"/>
    <w:rsid w:val="000A00E3"/>
    <w:rsid w:val="000A0BBD"/>
    <w:rsid w:val="000A6510"/>
    <w:rsid w:val="000B42B8"/>
    <w:rsid w:val="000C372B"/>
    <w:rsid w:val="000C6C2D"/>
    <w:rsid w:val="000E24E2"/>
    <w:rsid w:val="000F0240"/>
    <w:rsid w:val="000F6B7F"/>
    <w:rsid w:val="00107F39"/>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3624"/>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954AF"/>
    <w:rsid w:val="002A59C4"/>
    <w:rsid w:val="002B11E0"/>
    <w:rsid w:val="002B1979"/>
    <w:rsid w:val="002B19CD"/>
    <w:rsid w:val="002F13C6"/>
    <w:rsid w:val="0031135D"/>
    <w:rsid w:val="00311B03"/>
    <w:rsid w:val="00317DE1"/>
    <w:rsid w:val="003222AD"/>
    <w:rsid w:val="00333DAC"/>
    <w:rsid w:val="003425E9"/>
    <w:rsid w:val="00360BA5"/>
    <w:rsid w:val="00361F5A"/>
    <w:rsid w:val="0036271E"/>
    <w:rsid w:val="003662E0"/>
    <w:rsid w:val="003754D6"/>
    <w:rsid w:val="00384824"/>
    <w:rsid w:val="0039330F"/>
    <w:rsid w:val="00397D99"/>
    <w:rsid w:val="003C3CA4"/>
    <w:rsid w:val="003D71DD"/>
    <w:rsid w:val="003F21E1"/>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86CCC"/>
    <w:rsid w:val="00497513"/>
    <w:rsid w:val="004A5293"/>
    <w:rsid w:val="004B3C6A"/>
    <w:rsid w:val="004C293D"/>
    <w:rsid w:val="004C7096"/>
    <w:rsid w:val="004C7311"/>
    <w:rsid w:val="004D0835"/>
    <w:rsid w:val="004D1E29"/>
    <w:rsid w:val="004E2AD8"/>
    <w:rsid w:val="00512B0D"/>
    <w:rsid w:val="00517E2A"/>
    <w:rsid w:val="0052230C"/>
    <w:rsid w:val="00525341"/>
    <w:rsid w:val="00531C82"/>
    <w:rsid w:val="005322F4"/>
    <w:rsid w:val="005501C0"/>
    <w:rsid w:val="00553919"/>
    <w:rsid w:val="0057663E"/>
    <w:rsid w:val="00585DAB"/>
    <w:rsid w:val="005A0023"/>
    <w:rsid w:val="005A5832"/>
    <w:rsid w:val="005B7C8A"/>
    <w:rsid w:val="005C4A6F"/>
    <w:rsid w:val="005C64A8"/>
    <w:rsid w:val="005C714E"/>
    <w:rsid w:val="005D48B2"/>
    <w:rsid w:val="005D6ACA"/>
    <w:rsid w:val="005F5B23"/>
    <w:rsid w:val="00602C82"/>
    <w:rsid w:val="006129C5"/>
    <w:rsid w:val="006428A2"/>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7279"/>
    <w:rsid w:val="006D49BC"/>
    <w:rsid w:val="006D58B6"/>
    <w:rsid w:val="006F04E5"/>
    <w:rsid w:val="006F5E30"/>
    <w:rsid w:val="0070786A"/>
    <w:rsid w:val="00707C57"/>
    <w:rsid w:val="00710EB0"/>
    <w:rsid w:val="00732F9F"/>
    <w:rsid w:val="00746D66"/>
    <w:rsid w:val="007516CF"/>
    <w:rsid w:val="0075599A"/>
    <w:rsid w:val="0075757D"/>
    <w:rsid w:val="00767412"/>
    <w:rsid w:val="00770D51"/>
    <w:rsid w:val="0077513E"/>
    <w:rsid w:val="00781EC3"/>
    <w:rsid w:val="007A019A"/>
    <w:rsid w:val="007B0EC4"/>
    <w:rsid w:val="007B43D5"/>
    <w:rsid w:val="007B71AA"/>
    <w:rsid w:val="007C0132"/>
    <w:rsid w:val="007C0586"/>
    <w:rsid w:val="007C0C45"/>
    <w:rsid w:val="007C4998"/>
    <w:rsid w:val="007C5983"/>
    <w:rsid w:val="007D5678"/>
    <w:rsid w:val="007F397A"/>
    <w:rsid w:val="007F4097"/>
    <w:rsid w:val="00800C48"/>
    <w:rsid w:val="00814F5F"/>
    <w:rsid w:val="0082030E"/>
    <w:rsid w:val="00832976"/>
    <w:rsid w:val="008464DA"/>
    <w:rsid w:val="00850F09"/>
    <w:rsid w:val="00855370"/>
    <w:rsid w:val="008647C6"/>
    <w:rsid w:val="00890021"/>
    <w:rsid w:val="00893E11"/>
    <w:rsid w:val="00896DF6"/>
    <w:rsid w:val="008A561A"/>
    <w:rsid w:val="008A793E"/>
    <w:rsid w:val="008B4096"/>
    <w:rsid w:val="008D0B9E"/>
    <w:rsid w:val="008E66AD"/>
    <w:rsid w:val="008E6BA2"/>
    <w:rsid w:val="008F12C1"/>
    <w:rsid w:val="008F52FE"/>
    <w:rsid w:val="008F6218"/>
    <w:rsid w:val="00901945"/>
    <w:rsid w:val="00904380"/>
    <w:rsid w:val="00905DCF"/>
    <w:rsid w:val="009307B8"/>
    <w:rsid w:val="00957040"/>
    <w:rsid w:val="0095776B"/>
    <w:rsid w:val="00966DE3"/>
    <w:rsid w:val="00971AFF"/>
    <w:rsid w:val="00973517"/>
    <w:rsid w:val="0098405E"/>
    <w:rsid w:val="009939BC"/>
    <w:rsid w:val="009A52E2"/>
    <w:rsid w:val="009A7617"/>
    <w:rsid w:val="009A7BC6"/>
    <w:rsid w:val="009B7E87"/>
    <w:rsid w:val="009C5651"/>
    <w:rsid w:val="009C75B2"/>
    <w:rsid w:val="009D27CE"/>
    <w:rsid w:val="009D7DFE"/>
    <w:rsid w:val="009E4BAF"/>
    <w:rsid w:val="009E55D8"/>
    <w:rsid w:val="009E706E"/>
    <w:rsid w:val="009E7C41"/>
    <w:rsid w:val="009F261F"/>
    <w:rsid w:val="009F364E"/>
    <w:rsid w:val="009F5DB0"/>
    <w:rsid w:val="00A0023A"/>
    <w:rsid w:val="00A004F3"/>
    <w:rsid w:val="00A06112"/>
    <w:rsid w:val="00A10867"/>
    <w:rsid w:val="00A2645D"/>
    <w:rsid w:val="00A30072"/>
    <w:rsid w:val="00A33817"/>
    <w:rsid w:val="00A41A89"/>
    <w:rsid w:val="00A43581"/>
    <w:rsid w:val="00A45957"/>
    <w:rsid w:val="00A50E31"/>
    <w:rsid w:val="00A5294E"/>
    <w:rsid w:val="00A5480F"/>
    <w:rsid w:val="00A831E3"/>
    <w:rsid w:val="00A915A2"/>
    <w:rsid w:val="00AA3A90"/>
    <w:rsid w:val="00AB1081"/>
    <w:rsid w:val="00AE29DD"/>
    <w:rsid w:val="00AF22DD"/>
    <w:rsid w:val="00AF6359"/>
    <w:rsid w:val="00B14FA4"/>
    <w:rsid w:val="00B30306"/>
    <w:rsid w:val="00B4109F"/>
    <w:rsid w:val="00B50085"/>
    <w:rsid w:val="00B52273"/>
    <w:rsid w:val="00B61622"/>
    <w:rsid w:val="00B6256D"/>
    <w:rsid w:val="00B64672"/>
    <w:rsid w:val="00B67E98"/>
    <w:rsid w:val="00BA001F"/>
    <w:rsid w:val="00BA1B70"/>
    <w:rsid w:val="00BA30FD"/>
    <w:rsid w:val="00BB12C9"/>
    <w:rsid w:val="00BB2CD0"/>
    <w:rsid w:val="00BB7AD8"/>
    <w:rsid w:val="00BD02D3"/>
    <w:rsid w:val="00BD47CC"/>
    <w:rsid w:val="00BF0FBD"/>
    <w:rsid w:val="00BF44E2"/>
    <w:rsid w:val="00C01516"/>
    <w:rsid w:val="00C05F44"/>
    <w:rsid w:val="00C204A4"/>
    <w:rsid w:val="00C354FE"/>
    <w:rsid w:val="00C60FDE"/>
    <w:rsid w:val="00C65830"/>
    <w:rsid w:val="00C76107"/>
    <w:rsid w:val="00C761D6"/>
    <w:rsid w:val="00C8242C"/>
    <w:rsid w:val="00CA6591"/>
    <w:rsid w:val="00CB72DA"/>
    <w:rsid w:val="00CC0816"/>
    <w:rsid w:val="00CC5265"/>
    <w:rsid w:val="00CC64A8"/>
    <w:rsid w:val="00CD3FF2"/>
    <w:rsid w:val="00CE11F2"/>
    <w:rsid w:val="00CE6EC3"/>
    <w:rsid w:val="00D0182C"/>
    <w:rsid w:val="00D06D70"/>
    <w:rsid w:val="00D23179"/>
    <w:rsid w:val="00D25186"/>
    <w:rsid w:val="00D36098"/>
    <w:rsid w:val="00D36C34"/>
    <w:rsid w:val="00D37BD6"/>
    <w:rsid w:val="00D40929"/>
    <w:rsid w:val="00D46394"/>
    <w:rsid w:val="00D607B7"/>
    <w:rsid w:val="00D66A8B"/>
    <w:rsid w:val="00D66EB3"/>
    <w:rsid w:val="00D75784"/>
    <w:rsid w:val="00D90F3A"/>
    <w:rsid w:val="00DA5AFF"/>
    <w:rsid w:val="00DB5F1C"/>
    <w:rsid w:val="00DC079C"/>
    <w:rsid w:val="00DC2ACF"/>
    <w:rsid w:val="00DD64BF"/>
    <w:rsid w:val="00DD7191"/>
    <w:rsid w:val="00DE1C2A"/>
    <w:rsid w:val="00DF0063"/>
    <w:rsid w:val="00E00C51"/>
    <w:rsid w:val="00E0232B"/>
    <w:rsid w:val="00E07266"/>
    <w:rsid w:val="00E12EE9"/>
    <w:rsid w:val="00E13543"/>
    <w:rsid w:val="00E207F7"/>
    <w:rsid w:val="00E21BD0"/>
    <w:rsid w:val="00E22BDC"/>
    <w:rsid w:val="00E2534D"/>
    <w:rsid w:val="00E3376A"/>
    <w:rsid w:val="00E43FBC"/>
    <w:rsid w:val="00E5484D"/>
    <w:rsid w:val="00E65861"/>
    <w:rsid w:val="00E6692A"/>
    <w:rsid w:val="00E75AE6"/>
    <w:rsid w:val="00E84019"/>
    <w:rsid w:val="00E84B3A"/>
    <w:rsid w:val="00E91E57"/>
    <w:rsid w:val="00EA049D"/>
    <w:rsid w:val="00EB21EF"/>
    <w:rsid w:val="00EB2D8F"/>
    <w:rsid w:val="00EB4D73"/>
    <w:rsid w:val="00EC49A0"/>
    <w:rsid w:val="00ED26BA"/>
    <w:rsid w:val="00ED3B85"/>
    <w:rsid w:val="00ED5E67"/>
    <w:rsid w:val="00EE6BD4"/>
    <w:rsid w:val="00F14938"/>
    <w:rsid w:val="00F165B8"/>
    <w:rsid w:val="00F311AE"/>
    <w:rsid w:val="00F31450"/>
    <w:rsid w:val="00F377C1"/>
    <w:rsid w:val="00F66B4D"/>
    <w:rsid w:val="00F83F0E"/>
    <w:rsid w:val="00F85F55"/>
    <w:rsid w:val="00F87141"/>
    <w:rsid w:val="00F8766A"/>
    <w:rsid w:val="00F95F2F"/>
    <w:rsid w:val="00FA00D8"/>
    <w:rsid w:val="00FA66A2"/>
    <w:rsid w:val="00FB0C43"/>
    <w:rsid w:val="00FB44F7"/>
    <w:rsid w:val="00FB4C7B"/>
    <w:rsid w:val="00FB616F"/>
    <w:rsid w:val="00FE1897"/>
    <w:rsid w:val="00FE4E53"/>
    <w:rsid w:val="00FF6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2356</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Valerija Korolenko</cp:lastModifiedBy>
  <cp:revision>51</cp:revision>
  <dcterms:created xsi:type="dcterms:W3CDTF">2024-10-29T19:23:00Z</dcterms:created>
  <dcterms:modified xsi:type="dcterms:W3CDTF">2025-03-20T13:22:00Z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